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50" w:rsidRDefault="00B03E50" w:rsidP="00B03E50">
      <w:pPr>
        <w:jc w:val="center"/>
        <w:rPr>
          <w:rFonts w:ascii="Times New Roman" w:hAnsi="Times New Roman" w:cs="Times New Roman"/>
          <w:sz w:val="28"/>
          <w:szCs w:val="28"/>
        </w:rPr>
      </w:pPr>
      <w:r w:rsidRPr="00B03E50">
        <w:rPr>
          <w:rFonts w:ascii="Times New Roman" w:hAnsi="Times New Roman" w:cs="Times New Roman"/>
          <w:b/>
          <w:sz w:val="28"/>
          <w:szCs w:val="28"/>
        </w:rPr>
        <w:t>ИЗМЕНЕНИЯ В ПРОЦЕДУРЕ ЭКСПЕРТИЗЫ ПЕДАГОГИЧЕСКОЙ ДЕЯТЕЛЬНОСТИ</w:t>
      </w:r>
      <w:bookmarkStart w:id="0" w:name="_GoBack"/>
      <w:bookmarkEnd w:id="0"/>
      <w:r w:rsidRPr="00B03E50">
        <w:rPr>
          <w:rFonts w:ascii="Times New Roman" w:hAnsi="Times New Roman" w:cs="Times New Roman"/>
          <w:b/>
          <w:sz w:val="28"/>
          <w:szCs w:val="28"/>
        </w:rPr>
        <w:t xml:space="preserve"> ПЕДАГОГА-ПСИХОЛОГА</w:t>
      </w:r>
    </w:p>
    <w:p w:rsidR="00B03E50" w:rsidRDefault="00B03E50" w:rsidP="00B03E50">
      <w:pPr>
        <w:jc w:val="both"/>
        <w:rPr>
          <w:rFonts w:ascii="Times New Roman" w:hAnsi="Times New Roman" w:cs="Times New Roman"/>
          <w:sz w:val="28"/>
          <w:szCs w:val="28"/>
        </w:rPr>
      </w:pPr>
      <w:r w:rsidRPr="00B03E50">
        <w:rPr>
          <w:rFonts w:ascii="Times New Roman" w:hAnsi="Times New Roman" w:cs="Times New Roman"/>
          <w:sz w:val="28"/>
          <w:szCs w:val="28"/>
        </w:rPr>
        <w:t xml:space="preserve">Проведение открытого занятия/мероприятия является обязательным элементом процедуры экспертизы. Не проводить открытое занятие/мероприятие имеют право только те педагоги-психологи, которые имеют льготу, определенную подпунктами 85.1 и 85.2. подпункта 85 Отраслевого регионального соглашения, регулирующего социально-трудовые отношения в системе образования в Московской области на 2017-2019 годы. «Пункт 85. При проведении аттестации педагогических работников соблюдаются следующие условия: подпункт 85.1. </w:t>
      </w:r>
    </w:p>
    <w:p w:rsidR="00B03E50" w:rsidRPr="00B03E50" w:rsidRDefault="00B03E50" w:rsidP="00B03E50">
      <w:pPr>
        <w:jc w:val="both"/>
        <w:rPr>
          <w:rFonts w:ascii="Times New Roman" w:hAnsi="Times New Roman" w:cs="Times New Roman"/>
          <w:b/>
          <w:sz w:val="28"/>
          <w:szCs w:val="28"/>
          <w:u w:val="single"/>
        </w:rPr>
      </w:pPr>
      <w:r w:rsidRPr="00B03E50">
        <w:rPr>
          <w:rFonts w:ascii="Times New Roman" w:hAnsi="Times New Roman" w:cs="Times New Roman"/>
          <w:sz w:val="28"/>
          <w:szCs w:val="28"/>
        </w:rPr>
        <w:t xml:space="preserve">Аттестация педагогических работников на ту же самую квалификационную категорию, имеющих почетные звания и отраслевые награды: «Народный учитель», «Заслуженный учитель»,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 отраслевые награды: «Отличник просвещения СССР» «Отличник народного просвещения» «Отличник профессионально – технического образования РСФСР» «За отличные успехи в работе» в области среднего специального образования «За отличные успехи в работе» в области высшего специального образования, полученные до 13.01.1999 и медаль К.Д. Ушинского, «Почетный работник начального профессионального образования России», «Почетный работник среднего профессионального образования России», «Почетный работник высшего профессионального образования России»,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«За развитие научно-исследовательской работы студентов», «За милосердие и благотворительность», «Заслуженный работник образования Московской области», полученные после 13.01.1999, </w:t>
      </w:r>
      <w:r w:rsidRPr="00B03E50">
        <w:rPr>
          <w:rFonts w:ascii="Times New Roman" w:hAnsi="Times New Roman" w:cs="Times New Roman"/>
          <w:b/>
          <w:sz w:val="28"/>
          <w:szCs w:val="28"/>
          <w:u w:val="single"/>
        </w:rPr>
        <w:t xml:space="preserve">производится без проведения открытого мероприятия. </w:t>
      </w:r>
    </w:p>
    <w:p w:rsidR="00A239E8" w:rsidRPr="00B03E50" w:rsidRDefault="00B03E50" w:rsidP="00B03E50">
      <w:pPr>
        <w:jc w:val="both"/>
        <w:rPr>
          <w:rFonts w:ascii="Times New Roman" w:hAnsi="Times New Roman" w:cs="Times New Roman"/>
          <w:sz w:val="28"/>
          <w:szCs w:val="28"/>
        </w:rPr>
      </w:pPr>
      <w:r w:rsidRPr="00B03E50">
        <w:rPr>
          <w:rFonts w:ascii="Times New Roman" w:hAnsi="Times New Roman" w:cs="Times New Roman"/>
          <w:sz w:val="28"/>
          <w:szCs w:val="28"/>
        </w:rPr>
        <w:t xml:space="preserve">Подпункт 85.2. Победителям, лауреатам конкурсов «Учитель года», «Воспитатель года», «Лучший учитель-предметник и лучший учитель начальных классов», «Лучший по профессии в сфере образования», « Сердце отдаю детям», «Учитель здоровья России», «Педагог-психолог России», конкурсов образовательных программ для одаренных детей и талантливой молодежи, дополнительных общеобразовательных программ, </w:t>
      </w:r>
      <w:r w:rsidRPr="00B03E50">
        <w:rPr>
          <w:rFonts w:ascii="Times New Roman" w:hAnsi="Times New Roman" w:cs="Times New Roman"/>
          <w:sz w:val="28"/>
          <w:szCs w:val="28"/>
        </w:rPr>
        <w:lastRenderedPageBreak/>
        <w:t xml:space="preserve">дополнительных общеобразовательных программ для организации отдыха детей и их оздоровления, проводимых на уровне Российской Федерации, Московской области, а также победителям конкурсов лучших учителей (преподавателей) образовательных организаций, реализующих основные образовательные программы дошкольного, начального общего, основного общего, среднего общего, среднего профессионального образования, аттестационной комиссией устанавливается заявленная квалификационная категория </w:t>
      </w:r>
      <w:r w:rsidRPr="00B03E50">
        <w:rPr>
          <w:rFonts w:ascii="Times New Roman" w:hAnsi="Times New Roman" w:cs="Times New Roman"/>
          <w:b/>
          <w:sz w:val="28"/>
          <w:szCs w:val="28"/>
          <w:u w:val="single"/>
        </w:rPr>
        <w:t>без проведения открытого мероприятия</w:t>
      </w:r>
      <w:r w:rsidRPr="00B03E50">
        <w:rPr>
          <w:rFonts w:ascii="Times New Roman" w:hAnsi="Times New Roman" w:cs="Times New Roman"/>
          <w:sz w:val="28"/>
          <w:szCs w:val="28"/>
        </w:rPr>
        <w:t>».</w:t>
      </w:r>
    </w:p>
    <w:sectPr w:rsidR="00A239E8" w:rsidRPr="00B0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50"/>
    <w:rsid w:val="00A239E8"/>
    <w:rsid w:val="00B0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0AAE"/>
  <w15:chartTrackingRefBased/>
  <w15:docId w15:val="{20EABAB6-96F8-4FE6-AC0D-E54EBDF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2018-05-23T11:20:00Z</dcterms:created>
  <dcterms:modified xsi:type="dcterms:W3CDTF">2018-05-23T11:29:00Z</dcterms:modified>
</cp:coreProperties>
</file>