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Утвержден 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Приказом начальника 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Управления образования 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>Красногорского муниципального района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>от 02.09.2014г. №897</w:t>
      </w:r>
    </w:p>
    <w:p w:rsidR="008C3695" w:rsidRPr="00FA1E4F" w:rsidRDefault="008C3695" w:rsidP="008C43E9">
      <w:pPr>
        <w:ind w:firstLine="0"/>
        <w:rPr>
          <w:sz w:val="24"/>
          <w:szCs w:val="24"/>
        </w:rPr>
      </w:pPr>
    </w:p>
    <w:p w:rsidR="006D6B59" w:rsidRPr="00FA1E4F" w:rsidRDefault="008C3695" w:rsidP="008C43E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A1E4F">
        <w:rPr>
          <w:b/>
          <w:sz w:val="24"/>
          <w:szCs w:val="24"/>
        </w:rPr>
        <w:t xml:space="preserve">План мероприятий («дорожная карта») по </w:t>
      </w:r>
      <w:r w:rsidR="007764BF" w:rsidRPr="00FA1E4F">
        <w:rPr>
          <w:b/>
          <w:sz w:val="24"/>
          <w:szCs w:val="24"/>
        </w:rPr>
        <w:t>повышению эффективности</w:t>
      </w:r>
    </w:p>
    <w:p w:rsidR="008C3695" w:rsidRPr="00FA1E4F" w:rsidRDefault="007764BF" w:rsidP="008C43E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A1E4F">
        <w:rPr>
          <w:b/>
          <w:sz w:val="24"/>
          <w:szCs w:val="24"/>
        </w:rPr>
        <w:t xml:space="preserve">работы </w:t>
      </w:r>
      <w:r w:rsidR="006D6B59" w:rsidRPr="00FA1E4F">
        <w:rPr>
          <w:b/>
          <w:sz w:val="24"/>
          <w:szCs w:val="24"/>
        </w:rPr>
        <w:t>с одаренными детьми на 2014-2016 годы</w:t>
      </w:r>
    </w:p>
    <w:p w:rsidR="002A7D7C" w:rsidRPr="00FA1E4F" w:rsidRDefault="002A7D7C" w:rsidP="008C43E9">
      <w:pPr>
        <w:keepNext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A7D7C" w:rsidRPr="00FA1E4F" w:rsidRDefault="002A7D7C" w:rsidP="008C43E9">
      <w:pPr>
        <w:keepNext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A1E4F">
        <w:rPr>
          <w:rFonts w:eastAsia="Times New Roman"/>
          <w:b/>
          <w:sz w:val="24"/>
          <w:szCs w:val="24"/>
          <w:lang w:eastAsia="ru-RU"/>
        </w:rPr>
        <w:t>1. Характеристика проблемы</w:t>
      </w:r>
    </w:p>
    <w:p w:rsidR="002A7D7C" w:rsidRPr="00FA1E4F" w:rsidRDefault="002A7D7C" w:rsidP="008C43E9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</w:p>
    <w:p w:rsidR="002A7D7C" w:rsidRPr="00FA1E4F" w:rsidRDefault="002A7D7C" w:rsidP="008C43E9">
      <w:pPr>
        <w:rPr>
          <w:rFonts w:eastAsia="Times New Roman"/>
          <w:color w:val="000000"/>
          <w:sz w:val="24"/>
          <w:szCs w:val="24"/>
          <w:lang w:eastAsia="ru-RU"/>
        </w:rPr>
      </w:pPr>
      <w:r w:rsidRPr="00FA1E4F">
        <w:rPr>
          <w:rFonts w:eastAsia="Times New Roman"/>
          <w:color w:val="000000"/>
          <w:sz w:val="24"/>
          <w:szCs w:val="24"/>
          <w:lang w:eastAsia="ru-RU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A7D7C" w:rsidRPr="00FA1E4F" w:rsidRDefault="002A7D7C" w:rsidP="008C43E9">
      <w:pPr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FA1E4F">
        <w:rPr>
          <w:rFonts w:eastAsia="Times New Roman"/>
          <w:color w:val="000000"/>
          <w:sz w:val="24"/>
          <w:szCs w:val="24"/>
          <w:lang w:eastAsia="ru-RU"/>
        </w:rPr>
        <w:t xml:space="preserve">На сегодняшний день большинство психологов признает,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При создании благоприятных условий проявить свои способности сможет большая часть детей. </w:t>
      </w: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В национальной образовательной инициативе «Наша новая школа» подчеркивается, что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 </w:t>
      </w:r>
    </w:p>
    <w:p w:rsidR="002A7D7C" w:rsidRPr="00FA1E4F" w:rsidRDefault="00726530" w:rsidP="008C4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ab/>
      </w:r>
      <w:r w:rsidR="002A7D7C" w:rsidRPr="00FA1E4F">
        <w:rPr>
          <w:rFonts w:eastAsia="Times New Roman"/>
          <w:sz w:val="24"/>
          <w:szCs w:val="24"/>
          <w:lang w:eastAsia="ru-RU"/>
        </w:rPr>
        <w:t>В настоящее время в системе основного общего образования Красногорского муниципального района достигнуты определенные результаты по выявлению, сопровождению и поддержке одаренных детей, сложились следующие направления работы с одаренными детьми: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810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предметные олимпиады</w:t>
      </w:r>
      <w:r w:rsidR="00726530" w:rsidRPr="00FA1E4F">
        <w:rPr>
          <w:rFonts w:eastAsia="Times New Roman"/>
          <w:sz w:val="24"/>
          <w:szCs w:val="24"/>
          <w:lang w:eastAsia="ru-RU"/>
        </w:rPr>
        <w:t>, предметные декады (недели),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810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школьные научные общества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научно-практические конференции учащихся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iCs/>
          <w:sz w:val="24"/>
          <w:szCs w:val="24"/>
          <w:lang w:eastAsia="ru-RU"/>
        </w:rPr>
        <w:t>участие в массовых международных конкурсах-играх</w:t>
      </w:r>
      <w:r w:rsidR="00726530" w:rsidRPr="00FA1E4F">
        <w:rPr>
          <w:rFonts w:eastAsia="Times New Roman"/>
          <w:iCs/>
          <w:sz w:val="24"/>
          <w:szCs w:val="24"/>
          <w:lang w:eastAsia="ru-RU"/>
        </w:rPr>
        <w:t>,</w:t>
      </w:r>
    </w:p>
    <w:p w:rsidR="00726530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участие в творческих конкурсах различного уровня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726530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bCs/>
          <w:sz w:val="24"/>
          <w:szCs w:val="24"/>
          <w:lang w:eastAsia="ru-RU"/>
        </w:rPr>
        <w:t>участие в спортивных мероприятиях</w:t>
      </w:r>
      <w:r w:rsidR="00726530" w:rsidRPr="00FA1E4F">
        <w:rPr>
          <w:rFonts w:eastAsia="Times New Roman"/>
          <w:bCs/>
          <w:sz w:val="24"/>
          <w:szCs w:val="24"/>
          <w:lang w:eastAsia="ru-RU"/>
        </w:rPr>
        <w:t>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создание и функционирование профильных отрядов и лагерей</w:t>
      </w:r>
      <w:r w:rsidR="00726530" w:rsidRPr="00FA1E4F">
        <w:rPr>
          <w:rFonts w:eastAsia="Times New Roman"/>
          <w:sz w:val="24"/>
          <w:szCs w:val="24"/>
          <w:lang w:eastAsia="ru-RU"/>
        </w:rPr>
        <w:t>.</w:t>
      </w: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lastRenderedPageBreak/>
        <w:t xml:space="preserve">Исходя из выше изложенного, можно сделать вывод, что работа по  </w:t>
      </w:r>
      <w:r w:rsidRPr="00FA1E4F">
        <w:rPr>
          <w:rFonts w:eastAsia="Times New Roman"/>
          <w:iCs/>
          <w:sz w:val="24"/>
          <w:szCs w:val="24"/>
          <w:lang w:eastAsia="ru-RU"/>
        </w:rPr>
        <w:t>выявлению, сопровождению и поддержке одарённых детей в сфере общего образования ведется.</w:t>
      </w:r>
      <w:r w:rsidRPr="00FA1E4F">
        <w:rPr>
          <w:rFonts w:eastAsia="Times New Roman"/>
          <w:sz w:val="24"/>
          <w:szCs w:val="24"/>
          <w:lang w:eastAsia="ru-RU"/>
        </w:rPr>
        <w:t xml:space="preserve"> Необходимо, сохранив достигнутые результаты, систематизировать работу по выявлению, сопровождению и поддержке одаренных детей, объединив и скоординировав усилия общеобразовательных учреждений, учреждений дополнительного образования, методических объединений учителей 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- </w:t>
      </w:r>
      <w:r w:rsidRPr="00FA1E4F">
        <w:rPr>
          <w:rFonts w:eastAsia="Times New Roman"/>
          <w:sz w:val="24"/>
          <w:szCs w:val="24"/>
          <w:lang w:eastAsia="ru-RU"/>
        </w:rPr>
        <w:t xml:space="preserve">предметников, Управления образования, Красногорского методического центра. 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При организации работы с одаренными детьми необходимо опираться на следующие принципы: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доступность условий и услуг, направленных на выявление и развитие способностей и одаренностей для всех детей независимо от территории проживания, социального положения и состояния здоровья;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личностная ориентация образовательных услуг, способствующих максимальному раскрытию и развитию личностного потенциала  одаренных детей;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proofErr w:type="spellStart"/>
      <w:r w:rsidRPr="00FA1E4F">
        <w:rPr>
          <w:rFonts w:eastAsia="Times New Roman"/>
          <w:sz w:val="24"/>
          <w:szCs w:val="24"/>
          <w:lang w:eastAsia="ru-RU"/>
        </w:rPr>
        <w:t>многоуровневость</w:t>
      </w:r>
      <w:proofErr w:type="spellEnd"/>
      <w:r w:rsidRPr="00FA1E4F">
        <w:rPr>
          <w:rFonts w:eastAsia="Times New Roman"/>
          <w:sz w:val="24"/>
          <w:szCs w:val="24"/>
          <w:lang w:eastAsia="ru-RU"/>
        </w:rPr>
        <w:t xml:space="preserve"> и многофункциональность  профессионально организуемой деятельности, обеспечивающей включенность в нее каждого ребенка с целью выявления его задатков и создания необходимых условий для их развития;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открытость и информированность образовательного сообщества о системе работы с одаренными детьми на разных уровнях; 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адекватность предоставляемых образовательных услуг уровню развития способностей детей, непрерывность и преемственность в их психолого-педагогическом сопровождении.  </w:t>
      </w:r>
    </w:p>
    <w:p w:rsidR="002A7D7C" w:rsidRPr="00FA1E4F" w:rsidRDefault="002A7D7C" w:rsidP="008C43E9">
      <w:pPr>
        <w:widowControl w:val="0"/>
        <w:autoSpaceDE w:val="0"/>
        <w:autoSpaceDN w:val="0"/>
        <w:adjustRightInd w:val="0"/>
        <w:ind w:firstLine="0"/>
        <w:outlineLvl w:val="1"/>
        <w:rPr>
          <w:b/>
          <w:sz w:val="24"/>
          <w:szCs w:val="24"/>
        </w:rPr>
      </w:pPr>
    </w:p>
    <w:p w:rsidR="00B826A3" w:rsidRPr="00FA1E4F" w:rsidRDefault="00726530" w:rsidP="008C43E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</w:rPr>
      </w:pPr>
      <w:r w:rsidRPr="00FA1E4F">
        <w:rPr>
          <w:rFonts w:eastAsia="Times New Roman"/>
          <w:b/>
          <w:sz w:val="24"/>
          <w:szCs w:val="24"/>
        </w:rPr>
        <w:t>2</w:t>
      </w:r>
      <w:r w:rsidR="00B826A3" w:rsidRPr="00FA1E4F">
        <w:rPr>
          <w:rFonts w:eastAsia="Times New Roman"/>
          <w:b/>
          <w:sz w:val="24"/>
          <w:szCs w:val="24"/>
        </w:rPr>
        <w:t>. Основные направления</w:t>
      </w:r>
    </w:p>
    <w:p w:rsidR="008C43E9" w:rsidRPr="00FA1E4F" w:rsidRDefault="008C43E9" w:rsidP="008C43E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</w:rPr>
      </w:pPr>
    </w:p>
    <w:p w:rsidR="00B826A3" w:rsidRPr="00FA1E4F" w:rsidRDefault="00B826A3" w:rsidP="008C43E9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 w:rsidRPr="00FA1E4F">
        <w:rPr>
          <w:rFonts w:eastAsia="Times New Roman"/>
          <w:sz w:val="24"/>
          <w:szCs w:val="24"/>
        </w:rPr>
        <w:t xml:space="preserve">Реализация мероприятий, направленных на </w:t>
      </w:r>
      <w:r w:rsidR="00AB77CE" w:rsidRPr="00FA1E4F">
        <w:rPr>
          <w:rFonts w:eastAsia="Times New Roman"/>
          <w:sz w:val="24"/>
          <w:szCs w:val="24"/>
        </w:rPr>
        <w:t xml:space="preserve">повышение эффективности работы с одаренными детьми в Красногорском муниципальном районе </w:t>
      </w:r>
      <w:r w:rsidRPr="00FA1E4F">
        <w:rPr>
          <w:rFonts w:eastAsia="Times New Roman"/>
          <w:sz w:val="24"/>
          <w:szCs w:val="24"/>
        </w:rPr>
        <w:t>включает себя: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Создание многоуровневой и многофункциональной обогащенной образовательной среды для выявления и развития одаренных детей, </w:t>
      </w:r>
      <w:r w:rsidRPr="00FA1E4F">
        <w:rPr>
          <w:rFonts w:eastAsia="Times New Roman"/>
          <w:iCs/>
          <w:sz w:val="24"/>
          <w:szCs w:val="24"/>
          <w:lang w:eastAsia="ru-RU"/>
        </w:rPr>
        <w:t>для реализации их интеллектуальных и творческих способностей в процессе учебной и научно-исследовательской деятельности;</w:t>
      </w:r>
    </w:p>
    <w:p w:rsidR="00750DE4" w:rsidRPr="00FA1E4F" w:rsidRDefault="00750DE4" w:rsidP="008C43E9">
      <w:pPr>
        <w:numPr>
          <w:ilvl w:val="0"/>
          <w:numId w:val="26"/>
        </w:numPr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iCs/>
          <w:sz w:val="24"/>
          <w:szCs w:val="24"/>
          <w:lang w:eastAsia="ru-RU"/>
        </w:rPr>
        <w:t>Создание Школы интеллектуального роста «Перспектива»;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Создание базы данных одарённых детей, обучающихся в ОУ района;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Введение системы поощрения достижений обучающихся;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Развитие системы сопровождения одаренных детей; развитие материально-технической базы образовательных учреждений, обеспечение современных комфортных условий для обучения и развития одаренных детей;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Внедрение инновационного научно-методического обеспечения процесса обучения одаренных детей;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Обеспечение социального партнерства органов местного самоуправления, образовательных учреждений, учреждений культуры и спорта, общественных формирований в работе с одаренными детьми;</w:t>
      </w:r>
    </w:p>
    <w:p w:rsidR="00B826A3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Развитие кадрового потенциала образовательных учреждений, в</w:t>
      </w:r>
      <w:r w:rsidRPr="00FA1E4F">
        <w:rPr>
          <w:rFonts w:eastAsia="Times New Roman"/>
          <w:bCs/>
          <w:sz w:val="24"/>
          <w:szCs w:val="24"/>
          <w:lang w:eastAsia="ru-RU"/>
        </w:rPr>
        <w:t>недрение новых педагогических технологий и принципов организации образовательного процесса.</w:t>
      </w:r>
    </w:p>
    <w:p w:rsidR="008C43E9" w:rsidRPr="00FA1E4F" w:rsidRDefault="008C43E9" w:rsidP="008C43E9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826A3" w:rsidRPr="00FA1E4F" w:rsidRDefault="00726530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  <w:r w:rsidRPr="00FA1E4F">
        <w:rPr>
          <w:rFonts w:eastAsia="Times New Roman"/>
          <w:b/>
          <w:sz w:val="24"/>
          <w:szCs w:val="24"/>
        </w:rPr>
        <w:t>3</w:t>
      </w:r>
      <w:r w:rsidR="00B826A3" w:rsidRPr="00FA1E4F">
        <w:rPr>
          <w:rFonts w:eastAsia="Times New Roman"/>
          <w:b/>
          <w:sz w:val="24"/>
          <w:szCs w:val="24"/>
        </w:rPr>
        <w:t>. Ожидаемые результаты</w:t>
      </w:r>
    </w:p>
    <w:p w:rsidR="008C43E9" w:rsidRPr="00FA1E4F" w:rsidRDefault="008C43E9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</w:p>
    <w:p w:rsidR="002A7D7C" w:rsidRPr="00FA1E4F" w:rsidRDefault="00726530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Социальными и экономическими эффектами, последствиями, результатами реализации</w:t>
      </w:r>
      <w:r w:rsidRPr="00FA1E4F">
        <w:rPr>
          <w:rFonts w:eastAsia="Times New Roman"/>
          <w:sz w:val="24"/>
          <w:szCs w:val="24"/>
        </w:rPr>
        <w:t xml:space="preserve"> мероприятий, направленных на повышение эффективности работы с одаренными детьми в Красногорском муниципальном районе</w:t>
      </w:r>
      <w:r w:rsidRPr="00FA1E4F">
        <w:rPr>
          <w:rFonts w:eastAsia="Times New Roman"/>
          <w:sz w:val="24"/>
          <w:szCs w:val="24"/>
          <w:lang w:eastAsia="ru-RU"/>
        </w:rPr>
        <w:t xml:space="preserve">, станут: </w:t>
      </w:r>
    </w:p>
    <w:p w:rsidR="002A7D7C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sz w:val="24"/>
          <w:szCs w:val="24"/>
        </w:rPr>
        <w:lastRenderedPageBreak/>
        <w:t>с</w:t>
      </w:r>
      <w:r w:rsidR="002A7D7C" w:rsidRPr="00FA1E4F">
        <w:rPr>
          <w:sz w:val="24"/>
          <w:szCs w:val="24"/>
        </w:rPr>
        <w:t>оздание новой модели организации работы с одаренными детьми;</w:t>
      </w:r>
    </w:p>
    <w:p w:rsidR="0072653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выстраивание системы взаимодействия педагогов и руководителей образовательных учреждений и учреждений культуры, спорта, преподавателей средних специальных и высших учебных учреждений по проблемам обучения и развития одаренных обучающихся;</w:t>
      </w:r>
      <w:r w:rsidR="00810922" w:rsidRPr="00FA1E4F">
        <w:rPr>
          <w:rFonts w:eastAsia="Times New Roman"/>
          <w:sz w:val="24"/>
          <w:szCs w:val="24"/>
          <w:lang w:eastAsia="ru-RU"/>
        </w:rPr>
        <w:t xml:space="preserve"> </w:t>
      </w:r>
    </w:p>
    <w:p w:rsidR="00CE632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</w:t>
      </w:r>
      <w:r w:rsidR="002A7D7C" w:rsidRPr="00FA1E4F">
        <w:rPr>
          <w:rFonts w:eastAsia="Times New Roman"/>
          <w:sz w:val="24"/>
          <w:szCs w:val="24"/>
          <w:lang w:eastAsia="ru-RU"/>
        </w:rPr>
        <w:t xml:space="preserve">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 уровне; увеличение числа участников школьного этапа всероссийской олимпиады школьников, открытых олимпиад, </w:t>
      </w:r>
      <w:proofErr w:type="gramStart"/>
      <w:r w:rsidR="002A7D7C" w:rsidRPr="00FA1E4F">
        <w:rPr>
          <w:rFonts w:eastAsia="Times New Roman"/>
          <w:sz w:val="24"/>
          <w:szCs w:val="24"/>
          <w:lang w:eastAsia="ru-RU"/>
        </w:rPr>
        <w:t>интернет-олимпиад</w:t>
      </w:r>
      <w:proofErr w:type="gramEnd"/>
      <w:r w:rsidR="002A7D7C" w:rsidRPr="00FA1E4F">
        <w:rPr>
          <w:rFonts w:eastAsia="Times New Roman"/>
          <w:sz w:val="24"/>
          <w:szCs w:val="24"/>
          <w:lang w:eastAsia="ru-RU"/>
        </w:rPr>
        <w:t>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1"/>
          <w:sz w:val="24"/>
          <w:szCs w:val="24"/>
          <w:lang w:eastAsia="ru-RU"/>
        </w:rPr>
        <w:t xml:space="preserve">положительная динамика количества победителей и призеров регионального и заключительного этапов всероссийской олимпиады школьников, творческих </w:t>
      </w:r>
      <w:r w:rsidRPr="00FA1E4F">
        <w:rPr>
          <w:rFonts w:eastAsia="Times New Roman"/>
          <w:sz w:val="24"/>
          <w:szCs w:val="24"/>
          <w:lang w:eastAsia="ru-RU"/>
        </w:rPr>
        <w:t>конкурсов, соревнований, игр;</w:t>
      </w:r>
    </w:p>
    <w:p w:rsidR="00810922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наличие в каждом общеобразовательном учреждении специальных программ и условий для развития индивидуальных возможностей и способностей обучающихся;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наличие постоянно обновляемого пакета (сборников) научно-методических разработок</w:t>
      </w:r>
      <w:r w:rsidR="00726530" w:rsidRPr="00FA1E4F">
        <w:rPr>
          <w:rFonts w:eastAsia="Times New Roman"/>
          <w:sz w:val="24"/>
          <w:szCs w:val="24"/>
          <w:lang w:eastAsia="ru-RU"/>
        </w:rPr>
        <w:t>, заданий, рекомендаций</w:t>
      </w:r>
      <w:r w:rsidRPr="00FA1E4F">
        <w:rPr>
          <w:rFonts w:eastAsia="Times New Roman"/>
          <w:sz w:val="24"/>
          <w:szCs w:val="24"/>
          <w:lang w:eastAsia="ru-RU"/>
        </w:rPr>
        <w:t xml:space="preserve"> для работы с одаренными детьми;</w:t>
      </w:r>
      <w:r w:rsidR="00810922" w:rsidRPr="00FA1E4F">
        <w:rPr>
          <w:rFonts w:eastAsia="Times New Roman"/>
          <w:sz w:val="24"/>
          <w:szCs w:val="24"/>
          <w:lang w:eastAsia="ru-RU"/>
        </w:rPr>
        <w:t xml:space="preserve"> создание и развитие информационно-образовательной среды для интеллектуально одаренных детей; 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4"/>
          <w:sz w:val="24"/>
          <w:szCs w:val="24"/>
          <w:lang w:eastAsia="ru-RU"/>
        </w:rPr>
        <w:t xml:space="preserve">увеличение доли педагогических работников образовательных </w:t>
      </w:r>
      <w:r w:rsidRPr="00FA1E4F">
        <w:rPr>
          <w:rFonts w:eastAsia="Times New Roman"/>
          <w:spacing w:val="1"/>
          <w:sz w:val="24"/>
          <w:szCs w:val="24"/>
          <w:lang w:eastAsia="ru-RU"/>
        </w:rPr>
        <w:t>учреждений, прошедших специальную подготовку и обладающих необходимой квалификацией для организации работы с одаренными детьми;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информационное наполнение 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FA1E4F">
        <w:rPr>
          <w:rFonts w:eastAsia="Times New Roman"/>
          <w:sz w:val="24"/>
          <w:szCs w:val="24"/>
          <w:lang w:eastAsia="ru-RU"/>
        </w:rPr>
        <w:t xml:space="preserve">базы данных «Одаренные дети»; </w:t>
      </w:r>
    </w:p>
    <w:p w:rsidR="0072653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широкое освещение работы с одаренными детьми в СМИ;</w:t>
      </w:r>
    </w:p>
    <w:p w:rsidR="0072653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расширение форм поддержки одаренных учащихся и педагогов, работающих с одаренными детьми;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 повышение статуса одаренных детей и педагогов, работающих с одаренными детьми, через систему мероприятий по поощрению их достижений, освещению через средства массовой информации; </w:t>
      </w:r>
    </w:p>
    <w:p w:rsidR="00CE632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организация деятельности профильных лагерей, отрядов для одаренных детей;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1"/>
          <w:sz w:val="24"/>
          <w:szCs w:val="24"/>
          <w:lang w:eastAsia="ru-RU"/>
        </w:rPr>
        <w:t>наличие целевых направлений одарённых детей в ВУЗы от предприятий и администрации района;</w:t>
      </w:r>
    </w:p>
    <w:p w:rsidR="00CE6320" w:rsidRPr="00FA1E4F" w:rsidRDefault="00CE6320" w:rsidP="008C43E9">
      <w:pPr>
        <w:ind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закрепление выпускников ВУЗов из числа одарённых детей, обучающихся по целевым направлениям, на предприятиях и в учреждениях района (выполнение заказа);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увеличение числа научных ученических обществ и количества детей, охваченных научно-исследовательской деятельностью;</w:t>
      </w:r>
    </w:p>
    <w:p w:rsidR="00810922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создание и проведение ежегодного районного фестиваля научных ученических обществ общеобразовательных учреждений;</w:t>
      </w:r>
    </w:p>
    <w:p w:rsidR="00810922" w:rsidRPr="00FA1E4F" w:rsidRDefault="00810922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обеспечения сетевой формы реализации дополнительных общеобразовательных программ в системе очно-заочных лицеев (ОЗЛ) Московской области; 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увеличение количества и разнообразия интеллектуальных, творческих конкурсов и конференц</w:t>
      </w:r>
      <w:r w:rsidR="00810922" w:rsidRPr="00FA1E4F">
        <w:rPr>
          <w:rFonts w:eastAsia="Times New Roman"/>
          <w:sz w:val="24"/>
          <w:szCs w:val="24"/>
          <w:lang w:eastAsia="ru-RU"/>
        </w:rPr>
        <w:t>ий.</w:t>
      </w:r>
    </w:p>
    <w:p w:rsidR="00B826A3" w:rsidRPr="00FA1E4F" w:rsidRDefault="00B826A3" w:rsidP="00B826A3">
      <w:pPr>
        <w:jc w:val="center"/>
        <w:rPr>
          <w:rFonts w:eastAsia="Times New Roman"/>
          <w:b/>
          <w:sz w:val="24"/>
          <w:szCs w:val="24"/>
        </w:rPr>
      </w:pPr>
    </w:p>
    <w:p w:rsidR="00B826A3" w:rsidRPr="00FA1E4F" w:rsidRDefault="00B826A3" w:rsidP="00B826A3">
      <w:pPr>
        <w:jc w:val="center"/>
        <w:rPr>
          <w:rFonts w:eastAsia="Times New Roman"/>
          <w:b/>
          <w:sz w:val="24"/>
          <w:szCs w:val="24"/>
        </w:rPr>
      </w:pPr>
      <w:r w:rsidRPr="00FA1E4F">
        <w:rPr>
          <w:rFonts w:eastAsia="Times New Roman"/>
          <w:b/>
          <w:sz w:val="24"/>
          <w:szCs w:val="24"/>
        </w:rPr>
        <w:t xml:space="preserve">4. Мероприятия по повышению эффективности </w:t>
      </w:r>
      <w:r w:rsidR="00750DE4" w:rsidRPr="00FA1E4F">
        <w:rPr>
          <w:b/>
          <w:sz w:val="24"/>
          <w:szCs w:val="24"/>
        </w:rPr>
        <w:t xml:space="preserve">работы с одаренными детьми </w:t>
      </w:r>
    </w:p>
    <w:p w:rsidR="00CE6320" w:rsidRPr="00FA1E4F" w:rsidRDefault="00CE6320" w:rsidP="008C369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5218" w:type="pct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1"/>
        <w:gridCol w:w="8060"/>
        <w:gridCol w:w="2023"/>
        <w:gridCol w:w="43"/>
        <w:gridCol w:w="4276"/>
      </w:tblGrid>
      <w:tr w:rsidR="006D6B59" w:rsidRPr="00FA1E4F" w:rsidTr="0081430E">
        <w:trPr>
          <w:trHeight w:val="552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6D6B59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I. Организационное, кадровое, информационное, научно-методическое обеспечение системы работы с одаренными (талантливыми) детьми и молодежью </w:t>
            </w:r>
          </w:p>
        </w:tc>
      </w:tr>
      <w:tr w:rsidR="006D6B59" w:rsidRPr="00FA1E4F" w:rsidTr="0081430E">
        <w:trPr>
          <w:trHeight w:val="35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Координация работы ОУ с одаренными детьми на муниципальном уровне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2014 – 2016 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Отдел качества и развития образован</w:t>
            </w:r>
            <w:r w:rsidR="0042077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ия УО, гл. специалист </w:t>
            </w:r>
            <w:proofErr w:type="spellStart"/>
            <w:r w:rsidR="00420779" w:rsidRPr="00FA1E4F">
              <w:rPr>
                <w:rFonts w:eastAsia="Times New Roman"/>
                <w:sz w:val="24"/>
                <w:szCs w:val="24"/>
                <w:lang w:eastAsia="ru-RU"/>
              </w:rPr>
              <w:t>И.Ю.Позднова</w:t>
            </w:r>
            <w:proofErr w:type="spellEnd"/>
            <w:r w:rsidR="0042077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гл.</w:t>
            </w:r>
            <w:r w:rsidR="00D0238B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С.П.Воронова</w:t>
            </w:r>
            <w:proofErr w:type="spellEnd"/>
          </w:p>
        </w:tc>
      </w:tr>
      <w:tr w:rsidR="00247721" w:rsidRPr="00FA1E4F" w:rsidTr="0081430E">
        <w:trPr>
          <w:trHeight w:val="954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247721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7E76D9" w:rsidP="00FA1E4F">
            <w:pPr>
              <w:ind w:firstLine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FA1E4F">
              <w:rPr>
                <w:bCs/>
                <w:iCs/>
                <w:sz w:val="24"/>
                <w:szCs w:val="24"/>
              </w:rPr>
              <w:t>Формирование пакета нормативно-правовой документации</w:t>
            </w:r>
            <w:r w:rsidRPr="00FA1E4F">
              <w:rPr>
                <w:sz w:val="24"/>
                <w:szCs w:val="24"/>
              </w:rPr>
              <w:t xml:space="preserve"> по обеспечению</w:t>
            </w:r>
            <w:r w:rsidR="00247721" w:rsidRPr="00FA1E4F">
              <w:rPr>
                <w:sz w:val="24"/>
                <w:szCs w:val="24"/>
              </w:rPr>
              <w:t xml:space="preserve"> деятельности </w:t>
            </w:r>
            <w:r w:rsidRPr="00FA1E4F">
              <w:rPr>
                <w:sz w:val="24"/>
                <w:szCs w:val="24"/>
              </w:rPr>
              <w:t>образовательных учреждений и Управления образования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по созданию многоуровневой и многофункциональной обогащенной образовательной среды для выявления, развития и сопровождения одаренных </w:t>
            </w:r>
            <w:r w:rsidR="00330F9F" w:rsidRPr="00FA1E4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(талантливых) детей и молодежи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C01D4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76F99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Разработка школьных</w:t>
            </w:r>
            <w:r w:rsidR="006D6B5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 (планов) работы по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выявлению, сопровождению и поддержке одаренных детей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B2322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Сентябрь-декабрь</w:t>
            </w:r>
            <w:r w:rsidR="00576F9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2014</w:t>
            </w:r>
            <w:r w:rsidR="006D6B5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76F99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C01D4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>Составление программ работы по учебным предметам, утверждение тематических планов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Ежегодно, до 10 сентября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Педагоги, работающие с одаренными детьми, руководители РМО</w:t>
            </w:r>
          </w:p>
        </w:tc>
      </w:tr>
      <w:tr w:rsidR="008F492C" w:rsidRPr="00FA1E4F" w:rsidTr="0081430E">
        <w:trPr>
          <w:trHeight w:val="1080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FA1E4F">
            <w:pPr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</w:t>
            </w:r>
            <w:r w:rsidR="005B2322" w:rsidRPr="00FA1E4F">
              <w:rPr>
                <w:sz w:val="24"/>
                <w:szCs w:val="24"/>
              </w:rPr>
              <w:t xml:space="preserve">ровождению одаренных детей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5B2322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КМЦ, РМО</w:t>
            </w:r>
          </w:p>
        </w:tc>
      </w:tr>
      <w:tr w:rsidR="00750DE4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педагогического и психологического сопровождения одаренных детей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Январь-сентябрь 2015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Центр «Созвездие», директор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С.Н.Сюрин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РМО педагогов-психологов</w:t>
            </w:r>
          </w:p>
        </w:tc>
      </w:tr>
      <w:tr w:rsidR="006D5276" w:rsidRPr="00FA1E4F" w:rsidTr="0081430E">
        <w:trPr>
          <w:trHeight w:val="765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Обучение одаренных детей навыкам поддержания психологической стабильности,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творческого саморазвития. Тренинги.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 сентября 2015, по отдельному графику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Центр «Созвездие», директор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С.Н.Сюрин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РМО педагогов-психологов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Проведение мониторинга состояния работы с одаренными (талантливыми) детьми в муниципальных образовательных учреждениях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76F99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Отдел качества и развития образования УО 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2103B7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Информационное наполнение муниципальной базы данных «Одаренные дети»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2103B7" w:rsidP="002103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177218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иРО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С.П.Воронова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методист</w:t>
            </w:r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КМЦ </w:t>
            </w:r>
            <w:proofErr w:type="spellStart"/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>В.Г.Яснецкая</w:t>
            </w:r>
            <w:proofErr w:type="spellEnd"/>
          </w:p>
        </w:tc>
      </w:tr>
      <w:tr w:rsidR="00576F9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576F9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420779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учреждений образования с вузами при организации исследовательской деятельности обучающихся, создании 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школьных ученических </w:t>
            </w: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научных 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</w:t>
            </w: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проведении мероприяти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 различной направленности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 – 2016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2103B7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1E37A7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1E37A7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420779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связей общеобразовательных учреждений с учреждениями дополнительного образования детей, учреждениями культуры и спорта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 – 2016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C01D4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Отдел общего образования и воспитания УО</w:t>
            </w:r>
          </w:p>
        </w:tc>
      </w:tr>
      <w:tr w:rsidR="00070176" w:rsidRPr="00FA1E4F" w:rsidTr="0081430E">
        <w:trPr>
          <w:trHeight w:val="1593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070176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8C43E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круглых столов, организация работы творческих групп, мастер-классов и других форм по</w:t>
            </w:r>
            <w:r w:rsidR="00C01D4B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проблемам детской одаренности</w:t>
            </w:r>
          </w:p>
          <w:p w:rsidR="008B488E" w:rsidRPr="00FA1E4F" w:rsidRDefault="008B488E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>Представление опыта работы педагогов, работающих с одаренными детьми, на семинарах, конференциях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работы КМЦ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C01D4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КМЦ, образовательные учреждения</w:t>
            </w:r>
          </w:p>
        </w:tc>
      </w:tr>
      <w:tr w:rsidR="00AF578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AF578B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247721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Выявление образовательных потребностей педагогов, работающих с одаренными детьми</w:t>
            </w:r>
            <w:r w:rsidR="008B488E" w:rsidRPr="00FA1E4F">
              <w:rPr>
                <w:sz w:val="24"/>
                <w:szCs w:val="24"/>
              </w:rPr>
              <w:t>.</w:t>
            </w:r>
          </w:p>
          <w:p w:rsidR="00AF578B" w:rsidRPr="00FA1E4F" w:rsidRDefault="00AF578B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Обе</w:t>
            </w:r>
            <w:r w:rsidR="00CF5372" w:rsidRPr="00FA1E4F">
              <w:rPr>
                <w:rFonts w:eastAsia="Times New Roman"/>
                <w:sz w:val="24"/>
                <w:szCs w:val="24"/>
                <w:lang w:eastAsia="ru-RU"/>
              </w:rPr>
              <w:t>спечение участия педагогов в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программах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молодежью.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8B488E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 – 2016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8B488E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КМЦ, образовательные учреждения</w:t>
            </w:r>
          </w:p>
        </w:tc>
      </w:tr>
      <w:tr w:rsidR="008B488E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8B488E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8B488E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Создание программы повышения квалификации педагогов по овладению современными технологиями и методиками работы с одаренными детьми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Январь-июль 2015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8B488E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КМЦ</w:t>
            </w:r>
          </w:p>
        </w:tc>
      </w:tr>
      <w:tr w:rsidR="007E76D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E76D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E76D9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 xml:space="preserve">Разработка системы поощрения и вознаграждения педагогов, добившихся высоких результатов в работе с одаренными (талантливыми) детьми, в том числе по итогам </w:t>
            </w:r>
            <w:r w:rsidR="00352219" w:rsidRPr="00FA1E4F">
              <w:rPr>
                <w:sz w:val="24"/>
                <w:szCs w:val="24"/>
              </w:rPr>
              <w:t xml:space="preserve">различных </w:t>
            </w:r>
            <w:r w:rsidRPr="00FA1E4F">
              <w:rPr>
                <w:sz w:val="24"/>
                <w:szCs w:val="24"/>
              </w:rPr>
              <w:t>конкурсных мероприятий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F489C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Ноябрь-декабрь 2014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F489C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Директора образовательных учреждений</w:t>
            </w:r>
          </w:p>
        </w:tc>
      </w:tr>
      <w:tr w:rsidR="00352219" w:rsidRPr="00FA1E4F" w:rsidTr="0081430E">
        <w:trPr>
          <w:trHeight w:val="477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FA1E4F">
            <w:pPr>
              <w:spacing w:before="100" w:beforeAutospacing="1" w:after="100" w:afterAutospacing="1"/>
              <w:ind w:firstLine="0"/>
              <w:rPr>
                <w:color w:val="333333"/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Р</w:t>
            </w:r>
            <w:r w:rsidR="00352219" w:rsidRPr="00FA1E4F">
              <w:rPr>
                <w:sz w:val="24"/>
                <w:szCs w:val="24"/>
              </w:rPr>
              <w:t>асширение форм поддержки одаренных учащихся</w:t>
            </w:r>
            <w:r w:rsidRPr="00FA1E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52219" w:rsidRPr="00FA1E4F" w:rsidTr="0081430E">
        <w:trPr>
          <w:trHeight w:val="459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Создание виртуальной Доски Почета одаренных детей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Май-июнь 2015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КМЦ</w:t>
            </w:r>
          </w:p>
        </w:tc>
      </w:tr>
      <w:tr w:rsidR="007F489C" w:rsidRPr="00FA1E4F" w:rsidTr="0081430E">
        <w:trPr>
          <w:trHeight w:val="44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7F489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5B2322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352219" w:rsidRPr="00352219">
              <w:rPr>
                <w:rFonts w:eastAsia="Times New Roman"/>
                <w:sz w:val="24"/>
                <w:szCs w:val="24"/>
                <w:lang w:eastAsia="ru-RU"/>
              </w:rPr>
              <w:t>свещение р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аботы с одаренными детьми в СМИ, на сайтах УО и ОУ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8F492C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FA1E4F">
            <w:pPr>
              <w:ind w:left="7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 xml:space="preserve">Создание системы общественного </w:t>
            </w:r>
            <w:proofErr w:type="gramStart"/>
            <w:r w:rsidRPr="00FA1E4F">
              <w:rPr>
                <w:sz w:val="24"/>
                <w:szCs w:val="24"/>
              </w:rPr>
              <w:t>контроля за</w:t>
            </w:r>
            <w:proofErr w:type="gramEnd"/>
            <w:r w:rsidRPr="00FA1E4F">
              <w:rPr>
                <w:sz w:val="24"/>
                <w:szCs w:val="24"/>
              </w:rPr>
              <w:t xml:space="preserve"> организацией и проведением различных конкурсных мероприятий в целях обеспечения объективности и гласности конкурсных процедур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Январь-февраль 2015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63010A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3010A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II. Развитие межшкольной модели организации работы с одаренными (талантливыми) детьми и молодежью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Обеспечения сетевой формы реализации дополнительных общеобразовательных программ в системе очно-заочных лицеев (ОЗЛ) Московской области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 октября 2014, по отдельному расписанию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Отдел качества и развития образования УО, гл. специалист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И.Ю.Позднова</w:t>
            </w:r>
            <w:proofErr w:type="spellEnd"/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Расширение участия школьников Красногорского муниципального района в работе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очно-заочных лицеев (ОЗЛ) Московской области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FA1E4F">
              <w:rPr>
                <w:rFonts w:eastAsia="Times New Roman"/>
                <w:iCs/>
                <w:sz w:val="24"/>
                <w:szCs w:val="24"/>
                <w:lang w:eastAsia="ru-RU"/>
              </w:rPr>
              <w:t>Школы интеллектуального роста «Перспектива»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 октября 2014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3010A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Отдел качества и развития образования УО,  начальник отдела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А.А.Сперанская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, гл. специалист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И.Ю.Позднова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, руководители РМО учителей </w:t>
            </w:r>
            <w:proofErr w:type="gram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редметников, КМЦ, директор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А.А.Садекова</w:t>
            </w:r>
            <w:proofErr w:type="spellEnd"/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сети специализированных (профильных) классов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общеобразовательные учреждения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общеобразовательных учреждений </w:t>
            </w:r>
            <w:r w:rsidR="00AF578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индивидуализации образовательных маршрутов обучающихся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сети</w:t>
            </w:r>
            <w:r w:rsidRPr="00FA1E4F">
              <w:rPr>
                <w:sz w:val="24"/>
                <w:szCs w:val="24"/>
              </w:rPr>
              <w:t xml:space="preserve"> школьных научных ученических обществ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35221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352219" w:rsidRDefault="00177218" w:rsidP="00FA1E4F">
            <w:pPr>
              <w:ind w:left="7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352219" w:rsidRPr="00352219">
              <w:rPr>
                <w:rFonts w:eastAsia="Times New Roman"/>
                <w:sz w:val="24"/>
                <w:szCs w:val="24"/>
                <w:lang w:eastAsia="ru-RU"/>
              </w:rPr>
              <w:t>оздание и проведение ежегодного районного фестиваля научных ученических обществ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  <w:p w:rsidR="00352219" w:rsidRPr="00FA1E4F" w:rsidRDefault="00352219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177218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МБОУ гимназия №7, директор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М.А.Иванова</w:t>
            </w:r>
            <w:proofErr w:type="spellEnd"/>
          </w:p>
        </w:tc>
      </w:tr>
      <w:tr w:rsidR="00C01D4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предметных 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>декад (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недель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 планам ОУ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177218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Расширение сети кружков, клубов, секций, направленных на развитие различных видов одаренности, на базе общеобразовательных учреждений и </w:t>
            </w:r>
            <w:proofErr w:type="spellStart"/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AF578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5C7DB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популяризации науки, техники, классических видов иску</w:t>
            </w:r>
            <w:proofErr w:type="gram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сств в д</w:t>
            </w:r>
            <w:proofErr w:type="gram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етской и молодежной среде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AF578B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AF578B" w:rsidP="00AF578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Развитие системы интеллектуальных, творческих и спортивных мероприятий как инструмент поиска и выявления одаренных (талантливых) детей и молодежи</w:t>
            </w:r>
          </w:p>
        </w:tc>
      </w:tr>
      <w:tr w:rsidR="0064174B" w:rsidRPr="00FA1E4F" w:rsidTr="00E74424">
        <w:trPr>
          <w:trHeight w:val="621"/>
          <w:tblCellSpacing w:w="0" w:type="dxa"/>
        </w:trPr>
        <w:tc>
          <w:tcPr>
            <w:tcW w:w="3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174B" w:rsidRPr="00FA1E4F" w:rsidRDefault="0064174B" w:rsidP="0081430E">
            <w:p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системы интеллектуальных и творческих мероприятий, включающих в себя: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74B" w:rsidRPr="00FA1E4F" w:rsidTr="0081430E">
        <w:trPr>
          <w:trHeight w:val="60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  <w:r w:rsidRPr="00435207">
              <w:rPr>
                <w:sz w:val="24"/>
                <w:szCs w:val="24"/>
              </w:rPr>
              <w:t xml:space="preserve">сочинений в рамках </w:t>
            </w:r>
            <w:r w:rsidRPr="00435207">
              <w:rPr>
                <w:sz w:val="24"/>
                <w:szCs w:val="24"/>
                <w:lang w:val="en-US"/>
              </w:rPr>
              <w:t>XII</w:t>
            </w:r>
            <w:r w:rsidRPr="00435207">
              <w:rPr>
                <w:sz w:val="24"/>
                <w:szCs w:val="24"/>
              </w:rPr>
              <w:t xml:space="preserve"> Московских областных Рождественских чтений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sz w:val="24"/>
                <w:szCs w:val="24"/>
              </w:rPr>
              <w:t>Сентябрь – ноябрь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>, РМО учителей русского языка и литературы</w:t>
            </w:r>
          </w:p>
        </w:tc>
      </w:tr>
      <w:tr w:rsidR="0064174B" w:rsidRPr="00FA1E4F" w:rsidTr="0081430E">
        <w:trPr>
          <w:trHeight w:val="531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Муниципальный этап  областного конкурса музеев образовательных учреждений «Мой музей»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Сентябрь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5207">
              <w:rPr>
                <w:sz w:val="24"/>
                <w:szCs w:val="24"/>
              </w:rPr>
              <w:t>Воронова С.П.</w:t>
            </w:r>
          </w:p>
        </w:tc>
      </w:tr>
      <w:tr w:rsidR="0064174B" w:rsidRPr="00FA1E4F" w:rsidTr="0081430E">
        <w:trPr>
          <w:trHeight w:val="648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Муниципальный этап областного историко-просветительского проекта «Родному Подмосковью посвящается…»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81430E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</w:t>
            </w:r>
            <w:r w:rsidR="0064174B" w:rsidRPr="00435207">
              <w:rPr>
                <w:sz w:val="24"/>
                <w:szCs w:val="24"/>
              </w:rPr>
              <w:t>октябрь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ОКиРО</w:t>
            </w:r>
            <w:proofErr w:type="spellEnd"/>
            <w:r>
              <w:rPr>
                <w:sz w:val="24"/>
                <w:szCs w:val="24"/>
              </w:rPr>
              <w:t xml:space="preserve"> Воронова, КМЦ, зам директора </w:t>
            </w:r>
            <w:proofErr w:type="spellStart"/>
            <w:r w:rsidRPr="00435207">
              <w:rPr>
                <w:sz w:val="24"/>
                <w:szCs w:val="24"/>
              </w:rPr>
              <w:t>Новоходская</w:t>
            </w:r>
            <w:proofErr w:type="spellEnd"/>
            <w:r w:rsidRPr="00435207">
              <w:rPr>
                <w:sz w:val="24"/>
                <w:szCs w:val="24"/>
              </w:rPr>
              <w:t xml:space="preserve"> М.В</w:t>
            </w:r>
          </w:p>
        </w:tc>
      </w:tr>
      <w:tr w:rsidR="0064174B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Районная ученическая  краеведческая конференция  «Пою тебя, моя Земля»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5207">
              <w:rPr>
                <w:sz w:val="24"/>
                <w:szCs w:val="24"/>
              </w:rPr>
              <w:t>Овчинникова</w:t>
            </w:r>
            <w:proofErr w:type="spellEnd"/>
            <w:r w:rsidRPr="00435207">
              <w:rPr>
                <w:sz w:val="24"/>
                <w:szCs w:val="24"/>
              </w:rPr>
              <w:t xml:space="preserve"> Е.Н., </w:t>
            </w:r>
            <w:r>
              <w:rPr>
                <w:sz w:val="24"/>
                <w:szCs w:val="24"/>
              </w:rPr>
              <w:t xml:space="preserve">КМЦ зам директора </w:t>
            </w:r>
            <w:proofErr w:type="spellStart"/>
            <w:r w:rsidRPr="00435207">
              <w:rPr>
                <w:sz w:val="24"/>
                <w:szCs w:val="24"/>
              </w:rPr>
              <w:t>Новоходская</w:t>
            </w:r>
            <w:proofErr w:type="spellEnd"/>
            <w:r w:rsidRPr="00435207">
              <w:rPr>
                <w:sz w:val="24"/>
                <w:szCs w:val="24"/>
              </w:rPr>
              <w:t xml:space="preserve"> М.В.,</w:t>
            </w:r>
          </w:p>
        </w:tc>
      </w:tr>
      <w:tr w:rsidR="0064174B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Районный фестиваль – конкурс по декоративно-прикладному творчеству «Ярмарка мастеров» в рамках областного фестиваля детского и юношеского художественного и технического  творчества  «Юные таланты Московии».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64174B" w:rsidRPr="00FA1E4F" w:rsidTr="0081430E">
        <w:trPr>
          <w:trHeight w:val="42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 конкурс естественных наук «Школа проектов»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Опалиховская</w:t>
            </w:r>
            <w:proofErr w:type="spellEnd"/>
            <w:r w:rsidRPr="00435207">
              <w:rPr>
                <w:rFonts w:eastAsia="Times New Roman"/>
                <w:sz w:val="24"/>
                <w:szCs w:val="24"/>
                <w:lang w:eastAsia="ru-RU"/>
              </w:rPr>
              <w:t xml:space="preserve"> СОШ, директор </w:t>
            </w:r>
            <w:proofErr w:type="spellStart"/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Н.С.Тимошина</w:t>
            </w:r>
            <w:proofErr w:type="spellEnd"/>
          </w:p>
        </w:tc>
      </w:tr>
      <w:tr w:rsidR="0064174B" w:rsidRPr="00FA1E4F" w:rsidTr="0081430E">
        <w:trPr>
          <w:trHeight w:val="315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sz w:val="24"/>
                <w:szCs w:val="24"/>
              </w:rPr>
              <w:t>Музыкально-литературный фестиваль «Лира»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КМЦ, РМО учителей музыки</w:t>
            </w:r>
          </w:p>
        </w:tc>
      </w:tr>
      <w:tr w:rsidR="0064174B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sz w:val="24"/>
                <w:szCs w:val="24"/>
              </w:rPr>
              <w:t>Муниципальный этап областного  конкурса творческих работ «Права человека глазами ребенка»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Ноябрь – февраль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ОКиРО</w:t>
            </w:r>
            <w:proofErr w:type="spellEnd"/>
            <w:r>
              <w:rPr>
                <w:sz w:val="24"/>
                <w:szCs w:val="24"/>
              </w:rPr>
              <w:t xml:space="preserve"> Воронова, КМЦ, зам директора </w:t>
            </w:r>
            <w:proofErr w:type="spellStart"/>
            <w:r w:rsidRPr="00435207">
              <w:rPr>
                <w:sz w:val="24"/>
                <w:szCs w:val="24"/>
              </w:rPr>
              <w:t>Новоходская</w:t>
            </w:r>
            <w:proofErr w:type="spellEnd"/>
            <w:r w:rsidRPr="00435207">
              <w:rPr>
                <w:sz w:val="24"/>
                <w:szCs w:val="24"/>
              </w:rPr>
              <w:t xml:space="preserve"> М.В</w:t>
            </w:r>
          </w:p>
        </w:tc>
      </w:tr>
      <w:tr w:rsidR="0064174B" w:rsidRPr="00FA1E4F" w:rsidTr="0081430E">
        <w:trPr>
          <w:trHeight w:val="522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sz w:val="24"/>
                <w:szCs w:val="24"/>
              </w:rPr>
              <w:t xml:space="preserve">Районный детский фольклорный фестиваль «Наш </w:t>
            </w:r>
            <w:r w:rsidR="0081430E">
              <w:rPr>
                <w:sz w:val="24"/>
                <w:szCs w:val="24"/>
              </w:rPr>
              <w:t>дом – Россия»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Декабрь  – март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5207">
              <w:rPr>
                <w:sz w:val="24"/>
                <w:szCs w:val="24"/>
              </w:rPr>
              <w:t>Башкина</w:t>
            </w:r>
            <w:proofErr w:type="spellEnd"/>
            <w:r w:rsidRPr="00435207">
              <w:rPr>
                <w:sz w:val="24"/>
                <w:szCs w:val="24"/>
              </w:rPr>
              <w:t xml:space="preserve"> И.Н.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Районный  конкурс «Ученик года»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5207">
              <w:rPr>
                <w:sz w:val="24"/>
                <w:szCs w:val="24"/>
              </w:rPr>
              <w:t>Башкина</w:t>
            </w:r>
            <w:proofErr w:type="spellEnd"/>
            <w:r w:rsidRPr="00435207">
              <w:rPr>
                <w:sz w:val="24"/>
                <w:szCs w:val="24"/>
              </w:rPr>
              <w:t xml:space="preserve"> И.Н.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Муниципальный этап областного конкурса исследовательских работ обучающихся, посвященных</w:t>
            </w:r>
            <w:r w:rsidR="0081430E">
              <w:rPr>
                <w:sz w:val="24"/>
                <w:szCs w:val="24"/>
              </w:rPr>
              <w:t xml:space="preserve"> памятным датам военной истории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Январь - март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ОКиРО</w:t>
            </w:r>
            <w:proofErr w:type="spellEnd"/>
            <w:r>
              <w:rPr>
                <w:sz w:val="24"/>
                <w:szCs w:val="24"/>
              </w:rPr>
              <w:t xml:space="preserve"> Воронова, КМЦ, </w:t>
            </w:r>
            <w:r>
              <w:rPr>
                <w:sz w:val="24"/>
                <w:szCs w:val="24"/>
              </w:rPr>
              <w:lastRenderedPageBreak/>
              <w:t xml:space="preserve">зам директора </w:t>
            </w:r>
            <w:proofErr w:type="spellStart"/>
            <w:r w:rsidRPr="00435207">
              <w:rPr>
                <w:sz w:val="24"/>
                <w:szCs w:val="24"/>
              </w:rPr>
              <w:t>Новоходская</w:t>
            </w:r>
            <w:proofErr w:type="spellEnd"/>
            <w:r w:rsidRPr="00435207">
              <w:rPr>
                <w:sz w:val="24"/>
                <w:szCs w:val="24"/>
              </w:rPr>
              <w:t xml:space="preserve"> М.В </w:t>
            </w:r>
          </w:p>
        </w:tc>
      </w:tr>
      <w:tr w:rsidR="0064174B" w:rsidRPr="00FA1E4F" w:rsidTr="0081430E">
        <w:trPr>
          <w:trHeight w:val="51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 xml:space="preserve">Районная ученическая научно </w:t>
            </w:r>
            <w:proofErr w:type="gramStart"/>
            <w:r w:rsidRPr="00435207">
              <w:rPr>
                <w:sz w:val="24"/>
                <w:szCs w:val="24"/>
              </w:rPr>
              <w:t>-п</w:t>
            </w:r>
            <w:proofErr w:type="gramEnd"/>
            <w:r w:rsidRPr="00435207">
              <w:rPr>
                <w:sz w:val="24"/>
                <w:szCs w:val="24"/>
              </w:rPr>
              <w:t>рактическая конференц</w:t>
            </w:r>
            <w:r w:rsidR="0081430E">
              <w:rPr>
                <w:sz w:val="24"/>
                <w:szCs w:val="24"/>
              </w:rPr>
              <w:t>ия «Человек. Природа. Общество»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Февраль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КМЦ, методист </w:t>
            </w:r>
            <w:proofErr w:type="spellStart"/>
            <w:r>
              <w:rPr>
                <w:sz w:val="24"/>
                <w:szCs w:val="24"/>
              </w:rPr>
              <w:t>Пуленец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4174B" w:rsidRPr="00FA1E4F" w:rsidTr="0081430E">
        <w:trPr>
          <w:trHeight w:val="765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КМЦ, РМО учителей начальных классов и учителей русского языка и литературы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Районное первенство по авиамоделям для закрытых помещений, в рамках областного фестиваля  детского и юношеского художественного и технического тво</w:t>
            </w:r>
            <w:r w:rsidR="0081430E">
              <w:rPr>
                <w:sz w:val="24"/>
                <w:szCs w:val="24"/>
              </w:rPr>
              <w:t>рчества «Юные таланты Московии»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Февраль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Е.Н., директор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5207">
              <w:rPr>
                <w:sz w:val="24"/>
                <w:szCs w:val="24"/>
              </w:rPr>
              <w:t>Сапронова Е.Е.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Районный (открытый) конкурс танца «Танцевальный серпантин», в рамках областного фестиваля детского и юношеского  художественного и технического творчества «Юные таланты Московии»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Март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Е.Н., директор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5207">
              <w:rPr>
                <w:sz w:val="24"/>
                <w:szCs w:val="24"/>
              </w:rPr>
              <w:t>Сапронова Е.Е.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Районный конкурс сочинений «Моя будущая профессия»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Март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Е.Н., РМО учителей русского языка и литературы</w:t>
            </w:r>
          </w:p>
        </w:tc>
      </w:tr>
      <w:tr w:rsidR="0064174B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Фестиваль научно-технических школьных проектов «Старт в науку!»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8E7515" w:rsidRDefault="0064174B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E7515">
              <w:rPr>
                <w:sz w:val="24"/>
                <w:szCs w:val="24"/>
              </w:rPr>
              <w:t>Апрель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КМЦ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методист </w:t>
            </w:r>
            <w:proofErr w:type="spellStart"/>
            <w:r>
              <w:rPr>
                <w:sz w:val="24"/>
                <w:szCs w:val="24"/>
              </w:rPr>
              <w:t>Л.В.Бабанская</w:t>
            </w:r>
            <w:proofErr w:type="spellEnd"/>
          </w:p>
        </w:tc>
      </w:tr>
      <w:tr w:rsidR="00E74424" w:rsidRPr="00FA1E4F" w:rsidTr="00E74424">
        <w:trPr>
          <w:trHeight w:val="234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4424" w:rsidRPr="0064174B" w:rsidRDefault="00E74424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4424" w:rsidRPr="00435207" w:rsidRDefault="00E74424" w:rsidP="00435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Научно – практич</w:t>
            </w:r>
            <w:r>
              <w:rPr>
                <w:sz w:val="24"/>
                <w:szCs w:val="24"/>
              </w:rPr>
              <w:t>еская  конференция «День Земли»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4424" w:rsidRPr="00435207" w:rsidRDefault="00E74424" w:rsidP="008E7515">
            <w:pPr>
              <w:spacing w:before="100" w:beforeAutospacing="1"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Апрель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4424" w:rsidRPr="00435207" w:rsidRDefault="00E74424" w:rsidP="00435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КМЦ</w:t>
            </w:r>
          </w:p>
        </w:tc>
      </w:tr>
      <w:tr w:rsidR="0064174B" w:rsidRPr="00FA1E4F" w:rsidTr="0081430E">
        <w:trPr>
          <w:trHeight w:val="729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64174B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лагерей профильной направленности, проведение тренировочных сборов, обеспечивающих дополнительную подготовку обучающихся по различным направлениям в каникулярный период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64174B" w:rsidP="0064174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74B" w:rsidRPr="00435207" w:rsidRDefault="0081430E" w:rsidP="0064174B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</w:t>
            </w:r>
            <w:r w:rsidR="0064174B" w:rsidRPr="00435207">
              <w:rPr>
                <w:rFonts w:eastAsia="Times New Roman"/>
                <w:sz w:val="24"/>
                <w:szCs w:val="24"/>
                <w:lang w:eastAsia="ru-RU"/>
              </w:rPr>
              <w:t>бразовательные учреждения</w:t>
            </w:r>
          </w:p>
        </w:tc>
      </w:tr>
      <w:tr w:rsidR="0064174B" w:rsidRPr="00FA1E4F" w:rsidTr="00E74424">
        <w:trPr>
          <w:trHeight w:val="432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64174B" w:rsidRDefault="0064174B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FA1E4F" w:rsidRDefault="0064174B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физкуль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турных и спортивных мероприятий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FA1E4F" w:rsidRDefault="0081430E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74B" w:rsidRPr="00FA1E4F" w:rsidRDefault="0081430E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</w:t>
            </w: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бразовательные учреждения</w:t>
            </w:r>
          </w:p>
        </w:tc>
      </w:tr>
    </w:tbl>
    <w:p w:rsidR="00070176" w:rsidRPr="00FA1E4F" w:rsidRDefault="00070176" w:rsidP="001E37A7">
      <w:pPr>
        <w:spacing w:after="240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B10294" w:rsidRPr="00FA1E4F" w:rsidRDefault="00B10294" w:rsidP="00CF5372">
      <w:pPr>
        <w:ind w:firstLine="0"/>
        <w:rPr>
          <w:sz w:val="24"/>
          <w:szCs w:val="24"/>
        </w:rPr>
      </w:pPr>
      <w:bookmarkStart w:id="0" w:name="_GoBack"/>
      <w:bookmarkEnd w:id="0"/>
    </w:p>
    <w:sectPr w:rsidR="00B10294" w:rsidRPr="00FA1E4F" w:rsidSect="008C43E9">
      <w:pgSz w:w="16838" w:h="11906" w:orient="landscape"/>
      <w:pgMar w:top="90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5E7"/>
    <w:multiLevelType w:val="multilevel"/>
    <w:tmpl w:val="9362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3316"/>
    <w:multiLevelType w:val="hybridMultilevel"/>
    <w:tmpl w:val="34D06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AFA"/>
    <w:multiLevelType w:val="hybridMultilevel"/>
    <w:tmpl w:val="C726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504"/>
    <w:multiLevelType w:val="multilevel"/>
    <w:tmpl w:val="DDEA10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A112E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84637"/>
    <w:multiLevelType w:val="multilevel"/>
    <w:tmpl w:val="CF382D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6A49"/>
    <w:multiLevelType w:val="multilevel"/>
    <w:tmpl w:val="5F606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756E1"/>
    <w:multiLevelType w:val="multilevel"/>
    <w:tmpl w:val="7D722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47A84"/>
    <w:multiLevelType w:val="multilevel"/>
    <w:tmpl w:val="D18431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107F3"/>
    <w:multiLevelType w:val="multilevel"/>
    <w:tmpl w:val="657CD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60141"/>
    <w:multiLevelType w:val="multilevel"/>
    <w:tmpl w:val="9E26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5339B"/>
    <w:multiLevelType w:val="multilevel"/>
    <w:tmpl w:val="E7485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B6818"/>
    <w:multiLevelType w:val="hybridMultilevel"/>
    <w:tmpl w:val="82A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B4AEC"/>
    <w:multiLevelType w:val="multilevel"/>
    <w:tmpl w:val="0C2094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43315"/>
    <w:multiLevelType w:val="multilevel"/>
    <w:tmpl w:val="E6F49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40C61"/>
    <w:multiLevelType w:val="multilevel"/>
    <w:tmpl w:val="087A92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D1027"/>
    <w:multiLevelType w:val="multilevel"/>
    <w:tmpl w:val="B59491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A5233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95757"/>
    <w:multiLevelType w:val="multilevel"/>
    <w:tmpl w:val="C1D2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22E90"/>
    <w:multiLevelType w:val="multilevel"/>
    <w:tmpl w:val="F0BE2C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31533"/>
    <w:multiLevelType w:val="multilevel"/>
    <w:tmpl w:val="D0281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E5451"/>
    <w:multiLevelType w:val="multilevel"/>
    <w:tmpl w:val="F45894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94EBA"/>
    <w:multiLevelType w:val="multilevel"/>
    <w:tmpl w:val="E4763D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A6706"/>
    <w:multiLevelType w:val="multilevel"/>
    <w:tmpl w:val="1A4AD6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6">
    <w:nsid w:val="67F15B09"/>
    <w:multiLevelType w:val="multilevel"/>
    <w:tmpl w:val="6B504B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71564"/>
    <w:multiLevelType w:val="multilevel"/>
    <w:tmpl w:val="7DDAAE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F4744"/>
    <w:multiLevelType w:val="multilevel"/>
    <w:tmpl w:val="6CBCD6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D79F4"/>
    <w:multiLevelType w:val="multilevel"/>
    <w:tmpl w:val="CC92A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86E5E"/>
    <w:multiLevelType w:val="multilevel"/>
    <w:tmpl w:val="C366C5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433A9"/>
    <w:multiLevelType w:val="multilevel"/>
    <w:tmpl w:val="558C3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223D0"/>
    <w:multiLevelType w:val="multilevel"/>
    <w:tmpl w:val="386E32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C2FAB"/>
    <w:multiLevelType w:val="hybridMultilevel"/>
    <w:tmpl w:val="D8DABAAE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0"/>
  </w:num>
  <w:num w:numId="5">
    <w:abstractNumId w:val="29"/>
  </w:num>
  <w:num w:numId="6">
    <w:abstractNumId w:val="26"/>
  </w:num>
  <w:num w:numId="7">
    <w:abstractNumId w:val="14"/>
  </w:num>
  <w:num w:numId="8">
    <w:abstractNumId w:val="11"/>
  </w:num>
  <w:num w:numId="9">
    <w:abstractNumId w:val="22"/>
  </w:num>
  <w:num w:numId="10">
    <w:abstractNumId w:val="31"/>
  </w:num>
  <w:num w:numId="11">
    <w:abstractNumId w:val="27"/>
  </w:num>
  <w:num w:numId="12">
    <w:abstractNumId w:val="6"/>
  </w:num>
  <w:num w:numId="13">
    <w:abstractNumId w:val="28"/>
  </w:num>
  <w:num w:numId="14">
    <w:abstractNumId w:val="16"/>
  </w:num>
  <w:num w:numId="15">
    <w:abstractNumId w:val="24"/>
  </w:num>
  <w:num w:numId="16">
    <w:abstractNumId w:val="7"/>
  </w:num>
  <w:num w:numId="17">
    <w:abstractNumId w:val="3"/>
  </w:num>
  <w:num w:numId="18">
    <w:abstractNumId w:val="13"/>
  </w:num>
  <w:num w:numId="19">
    <w:abstractNumId w:val="20"/>
  </w:num>
  <w:num w:numId="20">
    <w:abstractNumId w:val="30"/>
  </w:num>
  <w:num w:numId="21">
    <w:abstractNumId w:val="15"/>
  </w:num>
  <w:num w:numId="22">
    <w:abstractNumId w:val="23"/>
  </w:num>
  <w:num w:numId="23">
    <w:abstractNumId w:val="5"/>
  </w:num>
  <w:num w:numId="24">
    <w:abstractNumId w:val="8"/>
  </w:num>
  <w:num w:numId="25">
    <w:abstractNumId w:val="32"/>
  </w:num>
  <w:num w:numId="26">
    <w:abstractNumId w:val="33"/>
  </w:num>
  <w:num w:numId="27">
    <w:abstractNumId w:val="18"/>
  </w:num>
  <w:num w:numId="28">
    <w:abstractNumId w:val="25"/>
  </w:num>
  <w:num w:numId="29">
    <w:abstractNumId w:val="2"/>
  </w:num>
  <w:num w:numId="30">
    <w:abstractNumId w:val="1"/>
  </w:num>
  <w:num w:numId="31">
    <w:abstractNumId w:val="0"/>
  </w:num>
  <w:num w:numId="32">
    <w:abstractNumId w:val="4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5"/>
    <w:rsid w:val="00070176"/>
    <w:rsid w:val="000A19BD"/>
    <w:rsid w:val="000D3090"/>
    <w:rsid w:val="000D7F14"/>
    <w:rsid w:val="00177218"/>
    <w:rsid w:val="001E37A7"/>
    <w:rsid w:val="002103B7"/>
    <w:rsid w:val="00247721"/>
    <w:rsid w:val="00273BDE"/>
    <w:rsid w:val="002A7D7C"/>
    <w:rsid w:val="002F395F"/>
    <w:rsid w:val="00330F9F"/>
    <w:rsid w:val="00352219"/>
    <w:rsid w:val="00376AFC"/>
    <w:rsid w:val="00420779"/>
    <w:rsid w:val="00435207"/>
    <w:rsid w:val="00476F7F"/>
    <w:rsid w:val="00545782"/>
    <w:rsid w:val="00576F99"/>
    <w:rsid w:val="005B2322"/>
    <w:rsid w:val="005C7DBB"/>
    <w:rsid w:val="0063010A"/>
    <w:rsid w:val="0064174B"/>
    <w:rsid w:val="006D5276"/>
    <w:rsid w:val="006D6B59"/>
    <w:rsid w:val="00726530"/>
    <w:rsid w:val="00750DE4"/>
    <w:rsid w:val="007764BF"/>
    <w:rsid w:val="007E76D9"/>
    <w:rsid w:val="007F489C"/>
    <w:rsid w:val="00810922"/>
    <w:rsid w:val="0081430E"/>
    <w:rsid w:val="008B488E"/>
    <w:rsid w:val="008C3695"/>
    <w:rsid w:val="008C43E9"/>
    <w:rsid w:val="008D2526"/>
    <w:rsid w:val="008E7515"/>
    <w:rsid w:val="008F492C"/>
    <w:rsid w:val="00A02956"/>
    <w:rsid w:val="00A5423D"/>
    <w:rsid w:val="00AB77CE"/>
    <w:rsid w:val="00AF578B"/>
    <w:rsid w:val="00B10294"/>
    <w:rsid w:val="00B826A3"/>
    <w:rsid w:val="00C01D4B"/>
    <w:rsid w:val="00CE2219"/>
    <w:rsid w:val="00CE6320"/>
    <w:rsid w:val="00CF5372"/>
    <w:rsid w:val="00D0238B"/>
    <w:rsid w:val="00E54928"/>
    <w:rsid w:val="00E74424"/>
    <w:rsid w:val="00F413B2"/>
    <w:rsid w:val="00FA1E4F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22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1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1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502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АРМ№5</dc:creator>
  <cp:keywords/>
  <dc:description/>
  <cp:lastModifiedBy>АРМ№5</cp:lastModifiedBy>
  <cp:revision>16</cp:revision>
  <dcterms:created xsi:type="dcterms:W3CDTF">2014-12-15T11:30:00Z</dcterms:created>
  <dcterms:modified xsi:type="dcterms:W3CDTF">2002-01-06T23:08:00Z</dcterms:modified>
</cp:coreProperties>
</file>