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F4" w:rsidRDefault="00987BF4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A7191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приказу </w:t>
      </w:r>
    </w:p>
    <w:p w:rsidR="00D6364E" w:rsidRDefault="00987BF4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D294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0D2940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D2940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D2940">
        <w:rPr>
          <w:rFonts w:ascii="Times New Roman" w:hAnsi="Times New Roman"/>
          <w:sz w:val="24"/>
          <w:szCs w:val="24"/>
        </w:rPr>
        <w:t xml:space="preserve"> а</w:t>
      </w:r>
      <w:r w:rsidR="003F0F6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87344">
        <w:rPr>
          <w:rFonts w:ascii="Times New Roman" w:hAnsi="Times New Roman"/>
          <w:sz w:val="24"/>
          <w:szCs w:val="24"/>
        </w:rPr>
        <w:t>городского</w:t>
      </w:r>
      <w:r w:rsidR="00D6364E">
        <w:rPr>
          <w:rFonts w:ascii="Times New Roman" w:hAnsi="Times New Roman"/>
          <w:sz w:val="24"/>
          <w:szCs w:val="24"/>
        </w:rPr>
        <w:t xml:space="preserve"> округа Красногорск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="00D6364E">
        <w:rPr>
          <w:rFonts w:ascii="Times New Roman" w:hAnsi="Times New Roman"/>
          <w:sz w:val="24"/>
          <w:szCs w:val="24"/>
        </w:rPr>
        <w:t>Московской области</w:t>
      </w:r>
    </w:p>
    <w:p w:rsidR="00A34ABB" w:rsidRPr="00F7664C" w:rsidRDefault="00A34ABB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от__________№______________</w:t>
      </w:r>
    </w:p>
    <w:p w:rsidR="00A34ABB" w:rsidRDefault="00A34ABB" w:rsidP="00A34ABB">
      <w:pPr>
        <w:pStyle w:val="10"/>
        <w:spacing w:line="240" w:lineRule="auto"/>
        <w:ind w:right="-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B65E1A" w:rsidRPr="00D2138F" w:rsidRDefault="00F7664C" w:rsidP="004F4239">
      <w:pPr>
        <w:pStyle w:val="10"/>
        <w:spacing w:line="240" w:lineRule="auto"/>
        <w:ind w:right="-1" w:firstLine="0"/>
        <w:jc w:val="center"/>
        <w:rPr>
          <w:rFonts w:ascii="Times New Roman" w:hAnsi="Times New Roman"/>
          <w:b/>
          <w:sz w:val="32"/>
          <w:szCs w:val="24"/>
        </w:rPr>
      </w:pPr>
      <w:r w:rsidRPr="00D2138F">
        <w:rPr>
          <w:rFonts w:ascii="Times New Roman" w:hAnsi="Times New Roman"/>
          <w:b/>
          <w:sz w:val="32"/>
          <w:szCs w:val="24"/>
        </w:rPr>
        <w:t>ПОЛОЖЕНИЕ</w:t>
      </w:r>
    </w:p>
    <w:p w:rsidR="006A5F2E" w:rsidRPr="00D2138F" w:rsidRDefault="00F7664C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32"/>
          <w:szCs w:val="24"/>
        </w:rPr>
      </w:pPr>
      <w:r w:rsidRPr="00D2138F">
        <w:rPr>
          <w:rFonts w:ascii="Times New Roman" w:hAnsi="Times New Roman"/>
          <w:b/>
          <w:sz w:val="32"/>
          <w:szCs w:val="24"/>
        </w:rPr>
        <w:t>о</w:t>
      </w:r>
      <w:r w:rsidR="00687344" w:rsidRPr="00D2138F">
        <w:rPr>
          <w:rFonts w:ascii="Times New Roman" w:hAnsi="Times New Roman"/>
          <w:b/>
          <w:sz w:val="32"/>
          <w:szCs w:val="24"/>
        </w:rPr>
        <w:t>б</w:t>
      </w:r>
      <w:r w:rsidRPr="00D2138F">
        <w:rPr>
          <w:rFonts w:ascii="Times New Roman" w:hAnsi="Times New Roman"/>
          <w:b/>
          <w:sz w:val="32"/>
          <w:szCs w:val="24"/>
        </w:rPr>
        <w:t xml:space="preserve"> </w:t>
      </w:r>
      <w:r w:rsidR="00687344" w:rsidRPr="00D2138F">
        <w:rPr>
          <w:rFonts w:ascii="Times New Roman" w:hAnsi="Times New Roman"/>
          <w:b/>
          <w:sz w:val="32"/>
          <w:szCs w:val="24"/>
        </w:rPr>
        <w:t>окружном</w:t>
      </w:r>
      <w:r w:rsidR="008153B1" w:rsidRPr="00D2138F">
        <w:rPr>
          <w:rFonts w:ascii="Times New Roman" w:hAnsi="Times New Roman"/>
          <w:b/>
          <w:sz w:val="32"/>
          <w:szCs w:val="24"/>
        </w:rPr>
        <w:t xml:space="preserve"> </w:t>
      </w:r>
      <w:r w:rsidR="006A5F2E" w:rsidRPr="00D2138F">
        <w:rPr>
          <w:rFonts w:ascii="Times New Roman" w:hAnsi="Times New Roman"/>
          <w:b/>
          <w:sz w:val="32"/>
          <w:szCs w:val="24"/>
        </w:rPr>
        <w:t xml:space="preserve">этапе </w:t>
      </w:r>
      <w:r w:rsidR="00507538" w:rsidRPr="00D2138F">
        <w:rPr>
          <w:rFonts w:ascii="Times New Roman" w:hAnsi="Times New Roman"/>
          <w:b/>
          <w:sz w:val="32"/>
          <w:szCs w:val="24"/>
        </w:rPr>
        <w:t>конкурс</w:t>
      </w:r>
      <w:r w:rsidR="006A5F2E" w:rsidRPr="00D2138F">
        <w:rPr>
          <w:rFonts w:ascii="Times New Roman" w:hAnsi="Times New Roman"/>
          <w:b/>
          <w:sz w:val="32"/>
          <w:szCs w:val="24"/>
        </w:rPr>
        <w:t>а</w:t>
      </w:r>
      <w:r w:rsidR="00507538" w:rsidRPr="00D2138F">
        <w:rPr>
          <w:rFonts w:ascii="Times New Roman" w:hAnsi="Times New Roman"/>
          <w:b/>
          <w:sz w:val="32"/>
          <w:szCs w:val="24"/>
        </w:rPr>
        <w:t xml:space="preserve"> </w:t>
      </w:r>
    </w:p>
    <w:p w:rsidR="00F7664C" w:rsidRPr="00D2138F" w:rsidRDefault="00507538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32"/>
          <w:szCs w:val="24"/>
        </w:rPr>
      </w:pPr>
      <w:r w:rsidRPr="00D2138F">
        <w:rPr>
          <w:rFonts w:ascii="Times New Roman" w:hAnsi="Times New Roman"/>
          <w:b/>
          <w:sz w:val="32"/>
          <w:szCs w:val="24"/>
        </w:rPr>
        <w:t>«</w:t>
      </w:r>
      <w:r w:rsidR="000D2940" w:rsidRPr="00D2138F">
        <w:rPr>
          <w:rFonts w:ascii="Times New Roman" w:hAnsi="Times New Roman"/>
          <w:b/>
          <w:sz w:val="32"/>
          <w:szCs w:val="24"/>
        </w:rPr>
        <w:t>Педагог года Подмосковья-</w:t>
      </w:r>
      <w:r w:rsidR="004F4239" w:rsidRPr="00D2138F">
        <w:rPr>
          <w:rFonts w:ascii="Times New Roman" w:hAnsi="Times New Roman"/>
          <w:b/>
          <w:sz w:val="32"/>
          <w:szCs w:val="24"/>
        </w:rPr>
        <w:t>2</w:t>
      </w:r>
      <w:r w:rsidRPr="00D2138F">
        <w:rPr>
          <w:rFonts w:ascii="Times New Roman" w:hAnsi="Times New Roman"/>
          <w:b/>
          <w:sz w:val="32"/>
          <w:szCs w:val="24"/>
        </w:rPr>
        <w:t>0</w:t>
      </w:r>
      <w:r w:rsidR="00D2138F" w:rsidRPr="00D2138F">
        <w:rPr>
          <w:rFonts w:ascii="Times New Roman" w:hAnsi="Times New Roman"/>
          <w:b/>
          <w:sz w:val="32"/>
          <w:szCs w:val="24"/>
        </w:rPr>
        <w:t>21</w:t>
      </w:r>
      <w:r w:rsidR="001B0B4B" w:rsidRPr="00D2138F">
        <w:rPr>
          <w:rFonts w:ascii="Times New Roman" w:hAnsi="Times New Roman"/>
          <w:b/>
          <w:sz w:val="32"/>
          <w:szCs w:val="24"/>
        </w:rPr>
        <w:t>-</w:t>
      </w:r>
      <w:r w:rsidR="00D2138F" w:rsidRPr="00D2138F">
        <w:rPr>
          <w:rFonts w:ascii="Times New Roman" w:hAnsi="Times New Roman"/>
          <w:b/>
          <w:sz w:val="32"/>
          <w:szCs w:val="24"/>
        </w:rPr>
        <w:t>20</w:t>
      </w:r>
      <w:r w:rsidR="001B0B4B" w:rsidRPr="00D2138F">
        <w:rPr>
          <w:rFonts w:ascii="Times New Roman" w:hAnsi="Times New Roman"/>
          <w:b/>
          <w:sz w:val="32"/>
          <w:szCs w:val="24"/>
        </w:rPr>
        <w:t>2</w:t>
      </w:r>
      <w:r w:rsidR="00D2138F" w:rsidRPr="00D2138F">
        <w:rPr>
          <w:rFonts w:ascii="Times New Roman" w:hAnsi="Times New Roman"/>
          <w:b/>
          <w:sz w:val="32"/>
          <w:szCs w:val="24"/>
        </w:rPr>
        <w:t>2</w:t>
      </w:r>
      <w:r w:rsidRPr="00D2138F">
        <w:rPr>
          <w:rFonts w:ascii="Times New Roman" w:hAnsi="Times New Roman"/>
          <w:b/>
          <w:sz w:val="32"/>
          <w:szCs w:val="24"/>
        </w:rPr>
        <w:t>»</w:t>
      </w:r>
    </w:p>
    <w:p w:rsidR="000D2940" w:rsidRDefault="000D2940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664C" w:rsidRDefault="00687344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Окружной</w:t>
      </w:r>
      <w:r w:rsidR="00F7664C" w:rsidRPr="00D2138F">
        <w:rPr>
          <w:rFonts w:ascii="Times New Roman" w:hAnsi="Times New Roman"/>
          <w:sz w:val="28"/>
          <w:szCs w:val="28"/>
        </w:rPr>
        <w:t xml:space="preserve"> </w:t>
      </w:r>
      <w:r w:rsidR="006A5F2E" w:rsidRPr="00D2138F">
        <w:rPr>
          <w:rFonts w:ascii="Times New Roman" w:hAnsi="Times New Roman"/>
          <w:sz w:val="28"/>
          <w:szCs w:val="28"/>
        </w:rPr>
        <w:t xml:space="preserve">этап </w:t>
      </w:r>
      <w:r w:rsidR="00F7664C" w:rsidRPr="00D2138F">
        <w:rPr>
          <w:rFonts w:ascii="Times New Roman" w:hAnsi="Times New Roman"/>
          <w:sz w:val="28"/>
          <w:szCs w:val="28"/>
        </w:rPr>
        <w:t>конкурс</w:t>
      </w:r>
      <w:r w:rsidR="006A5F2E" w:rsidRPr="00D2138F">
        <w:rPr>
          <w:rFonts w:ascii="Times New Roman" w:hAnsi="Times New Roman"/>
          <w:sz w:val="28"/>
          <w:szCs w:val="28"/>
        </w:rPr>
        <w:t>а</w:t>
      </w:r>
      <w:r w:rsidR="00F7664C" w:rsidRPr="00D2138F">
        <w:rPr>
          <w:rFonts w:ascii="Times New Roman" w:hAnsi="Times New Roman"/>
          <w:sz w:val="28"/>
          <w:szCs w:val="28"/>
        </w:rPr>
        <w:t xml:space="preserve"> "</w:t>
      </w:r>
      <w:r w:rsidR="00552BF8" w:rsidRPr="00D2138F">
        <w:rPr>
          <w:rFonts w:ascii="Times New Roman" w:hAnsi="Times New Roman"/>
          <w:sz w:val="28"/>
          <w:szCs w:val="28"/>
        </w:rPr>
        <w:t>Учитель</w:t>
      </w:r>
      <w:r w:rsidR="00F7664C" w:rsidRPr="00D2138F">
        <w:rPr>
          <w:rFonts w:ascii="Times New Roman" w:hAnsi="Times New Roman"/>
          <w:sz w:val="28"/>
          <w:szCs w:val="28"/>
        </w:rPr>
        <w:t xml:space="preserve"> года Подмосковья" </w:t>
      </w:r>
      <w:r w:rsidR="00D2138F">
        <w:rPr>
          <w:rFonts w:ascii="Times New Roman" w:hAnsi="Times New Roman"/>
          <w:sz w:val="28"/>
          <w:szCs w:val="28"/>
        </w:rPr>
        <w:t xml:space="preserve">(далее- Конкурс) </w:t>
      </w:r>
      <w:r w:rsidR="00F7664C" w:rsidRPr="00D2138F">
        <w:rPr>
          <w:rFonts w:ascii="Times New Roman" w:hAnsi="Times New Roman"/>
          <w:sz w:val="28"/>
          <w:szCs w:val="28"/>
        </w:rPr>
        <w:t>проводится в рамках ежегодного областного и Всероссийского конкурса "Учитель года России".</w:t>
      </w:r>
    </w:p>
    <w:p w:rsidR="00D2138F" w:rsidRPr="00D2138F" w:rsidRDefault="00D2138F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Конкурса осуществляется с учетом требований федеральных государственных стандартов общего образования,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Российской Федерации</w:t>
      </w:r>
      <w:r w:rsidR="00016FCD">
        <w:rPr>
          <w:rFonts w:ascii="Times New Roman" w:hAnsi="Times New Roman"/>
          <w:sz w:val="28"/>
          <w:szCs w:val="28"/>
        </w:rPr>
        <w:t xml:space="preserve"> от 18.10.2013 №544н «Об  утверждении профессионального стандарта «Педагог (</w:t>
      </w:r>
      <w:r w:rsidR="00016FCD" w:rsidRPr="00016FCD">
        <w:rPr>
          <w:rFonts w:ascii="Times New Roman" w:hAnsi="Times New Roman"/>
          <w:sz w:val="28"/>
          <w:szCs w:val="28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="00016FCD">
        <w:rPr>
          <w:rFonts w:ascii="Times New Roman" w:hAnsi="Times New Roman"/>
          <w:sz w:val="28"/>
          <w:szCs w:val="28"/>
        </w:rPr>
        <w:t>)</w:t>
      </w:r>
      <w:r w:rsidR="00016FCD" w:rsidRPr="00016FCD">
        <w:t xml:space="preserve"> </w:t>
      </w:r>
      <w:r w:rsidR="00016FCD" w:rsidRPr="00016FCD">
        <w:rPr>
          <w:rFonts w:ascii="Times New Roman" w:hAnsi="Times New Roman"/>
          <w:sz w:val="28"/>
          <w:szCs w:val="28"/>
        </w:rPr>
        <w:t>(воспитатель, учитель)»</w:t>
      </w:r>
      <w:r w:rsidR="00016FCD">
        <w:rPr>
          <w:rFonts w:ascii="Times New Roman" w:hAnsi="Times New Roman"/>
          <w:sz w:val="28"/>
          <w:szCs w:val="28"/>
        </w:rPr>
        <w:t xml:space="preserve"> и Федерального закона от 29.12.2012 №273-ФЗ «Об образовании в Российской Федерации», Распоряжением Министерства образования Московской области от 16.07.2021г №Р-490.</w:t>
      </w:r>
    </w:p>
    <w:p w:rsidR="00F7664C" w:rsidRPr="00D2138F" w:rsidRDefault="00F7664C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 xml:space="preserve">Организаторами конкурса являются Управление образованием, </w:t>
      </w:r>
      <w:r w:rsidR="00687344" w:rsidRPr="00D2138F">
        <w:rPr>
          <w:rFonts w:ascii="Times New Roman" w:hAnsi="Times New Roman"/>
          <w:sz w:val="28"/>
          <w:szCs w:val="28"/>
        </w:rPr>
        <w:t>городской</w:t>
      </w:r>
      <w:r w:rsidRPr="00D2138F">
        <w:rPr>
          <w:rFonts w:ascii="Times New Roman" w:hAnsi="Times New Roman"/>
          <w:sz w:val="28"/>
          <w:szCs w:val="28"/>
        </w:rPr>
        <w:t xml:space="preserve"> комитет профсоюза работников</w:t>
      </w:r>
      <w:r w:rsidR="00A21BEE" w:rsidRPr="00D2138F">
        <w:rPr>
          <w:rFonts w:ascii="Times New Roman" w:hAnsi="Times New Roman"/>
          <w:sz w:val="28"/>
          <w:szCs w:val="28"/>
        </w:rPr>
        <w:t xml:space="preserve"> народного образования и науки и </w:t>
      </w:r>
      <w:r w:rsidR="00285BAD" w:rsidRPr="00D2138F">
        <w:rPr>
          <w:rFonts w:ascii="Times New Roman" w:hAnsi="Times New Roman"/>
          <w:sz w:val="28"/>
          <w:szCs w:val="28"/>
        </w:rPr>
        <w:t>МКУ</w:t>
      </w:r>
      <w:r w:rsidR="00D6364E" w:rsidRPr="00D2138F">
        <w:rPr>
          <w:rFonts w:ascii="Times New Roman" w:hAnsi="Times New Roman"/>
          <w:sz w:val="28"/>
          <w:szCs w:val="28"/>
        </w:rPr>
        <w:t>ДПО «</w:t>
      </w:r>
      <w:r w:rsidR="00A21BEE" w:rsidRPr="00D2138F">
        <w:rPr>
          <w:rFonts w:ascii="Times New Roman" w:hAnsi="Times New Roman"/>
          <w:sz w:val="28"/>
          <w:szCs w:val="28"/>
        </w:rPr>
        <w:t>Красногорский методический центр</w:t>
      </w:r>
      <w:r w:rsidR="00D6364E" w:rsidRPr="00D2138F">
        <w:rPr>
          <w:rFonts w:ascii="Times New Roman" w:hAnsi="Times New Roman"/>
          <w:sz w:val="28"/>
          <w:szCs w:val="28"/>
        </w:rPr>
        <w:t>»</w:t>
      </w:r>
      <w:r w:rsidRPr="00D2138F">
        <w:rPr>
          <w:rFonts w:ascii="Times New Roman" w:hAnsi="Times New Roman"/>
          <w:sz w:val="28"/>
          <w:szCs w:val="28"/>
        </w:rPr>
        <w:t>. Конкурс проводится при активном участии педагогической и родительской общественности, заинтересованных организаций и спонсоров.</w:t>
      </w:r>
    </w:p>
    <w:p w:rsidR="00E45356" w:rsidRPr="00D2138F" w:rsidRDefault="00E45356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F7664C" w:rsidRDefault="00F7664C" w:rsidP="005F3107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2138F">
        <w:rPr>
          <w:rFonts w:ascii="Times New Roman" w:hAnsi="Times New Roman"/>
          <w:iCs/>
          <w:sz w:val="28"/>
          <w:szCs w:val="28"/>
        </w:rPr>
        <w:t>ЦЕЛИ И ЗАДАЧИ КОНКУРСА</w:t>
      </w:r>
      <w:r w:rsidR="008A13C2" w:rsidRPr="00D2138F">
        <w:rPr>
          <w:rFonts w:ascii="Times New Roman" w:hAnsi="Times New Roman"/>
          <w:iCs/>
          <w:sz w:val="28"/>
          <w:szCs w:val="28"/>
        </w:rPr>
        <w:t>.</w:t>
      </w:r>
    </w:p>
    <w:p w:rsidR="00F7664C" w:rsidRPr="00D2138F" w:rsidRDefault="00F7664C" w:rsidP="005F3107">
      <w:pPr>
        <w:pStyle w:val="10"/>
        <w:spacing w:line="240" w:lineRule="auto"/>
        <w:ind w:left="525" w:firstLine="0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Главные цели конкурса:</w:t>
      </w:r>
    </w:p>
    <w:p w:rsidR="00F7664C" w:rsidRPr="00D2138F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7664C" w:rsidRPr="00D2138F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формирование в обществе социальной и гражданственной значимости подмосковного педагога как носителя новых ценностей и общественных установок;</w:t>
      </w:r>
    </w:p>
    <w:p w:rsidR="00F7664C" w:rsidRPr="00D2138F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стимулирование профессионального педагогического творчества;</w:t>
      </w:r>
    </w:p>
    <w:p w:rsidR="00F7664C" w:rsidRPr="00D2138F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выявление и распространение образцов инновационной педагогической деятельности;</w:t>
      </w:r>
    </w:p>
    <w:p w:rsidR="00FA3BDB" w:rsidRPr="00D2138F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формирование нового педагогического мышления.</w:t>
      </w:r>
    </w:p>
    <w:p w:rsidR="00E45356" w:rsidRPr="00D2138F" w:rsidRDefault="00E45356" w:rsidP="00915EE8">
      <w:pPr>
        <w:pStyle w:val="10"/>
        <w:spacing w:line="240" w:lineRule="auto"/>
        <w:ind w:left="1245" w:firstLine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07538" w:rsidRPr="00D2138F" w:rsidRDefault="00F7664C" w:rsidP="005F3107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2138F">
        <w:rPr>
          <w:rFonts w:ascii="Times New Roman" w:hAnsi="Times New Roman"/>
          <w:iCs/>
          <w:sz w:val="28"/>
          <w:szCs w:val="28"/>
        </w:rPr>
        <w:t>УЧАСТНИКИ КОНКУРСА</w:t>
      </w:r>
      <w:r w:rsidR="008A13C2" w:rsidRPr="00D2138F">
        <w:rPr>
          <w:rFonts w:ascii="Times New Roman" w:hAnsi="Times New Roman"/>
          <w:iCs/>
          <w:sz w:val="28"/>
          <w:szCs w:val="28"/>
        </w:rPr>
        <w:t>.</w:t>
      </w:r>
    </w:p>
    <w:p w:rsidR="00F7664C" w:rsidRPr="00D2138F" w:rsidRDefault="00D6364E" w:rsidP="005F3107">
      <w:pPr>
        <w:pStyle w:val="10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2138F">
        <w:rPr>
          <w:rFonts w:ascii="Times New Roman" w:hAnsi="Times New Roman"/>
          <w:iCs/>
          <w:sz w:val="28"/>
          <w:szCs w:val="28"/>
        </w:rPr>
        <w:t>В конкурсе могу</w:t>
      </w:r>
      <w:r w:rsidR="00507538" w:rsidRPr="00D2138F">
        <w:rPr>
          <w:rFonts w:ascii="Times New Roman" w:hAnsi="Times New Roman"/>
          <w:iCs/>
          <w:sz w:val="28"/>
          <w:szCs w:val="28"/>
        </w:rPr>
        <w:t>т принимать участие педагогические работники</w:t>
      </w:r>
      <w:r w:rsidR="005C1C7F" w:rsidRPr="005C1C7F">
        <w:t xml:space="preserve"> </w:t>
      </w:r>
      <w:r w:rsidR="005C1C7F" w:rsidRPr="005C1C7F">
        <w:rPr>
          <w:rFonts w:ascii="Times New Roman" w:hAnsi="Times New Roman"/>
          <w:iCs/>
          <w:sz w:val="28"/>
          <w:szCs w:val="28"/>
        </w:rPr>
        <w:t>муниципальных и частных</w:t>
      </w:r>
      <w:r w:rsidR="00507538" w:rsidRPr="00D2138F">
        <w:rPr>
          <w:rFonts w:ascii="Times New Roman" w:hAnsi="Times New Roman"/>
          <w:iCs/>
          <w:sz w:val="28"/>
          <w:szCs w:val="28"/>
        </w:rPr>
        <w:t xml:space="preserve"> общеобразовательных учреждений </w:t>
      </w:r>
      <w:r w:rsidR="00687344" w:rsidRPr="00D2138F">
        <w:rPr>
          <w:rFonts w:ascii="Times New Roman" w:hAnsi="Times New Roman"/>
          <w:iCs/>
          <w:sz w:val="28"/>
          <w:szCs w:val="28"/>
        </w:rPr>
        <w:t>городского</w:t>
      </w:r>
      <w:r w:rsidRPr="00D2138F">
        <w:rPr>
          <w:rFonts w:ascii="Times New Roman" w:hAnsi="Times New Roman"/>
          <w:iCs/>
          <w:sz w:val="28"/>
          <w:szCs w:val="28"/>
        </w:rPr>
        <w:t xml:space="preserve"> округа Красногорск Московской области</w:t>
      </w:r>
      <w:r w:rsidR="005C1C7F">
        <w:rPr>
          <w:rFonts w:ascii="Times New Roman" w:hAnsi="Times New Roman"/>
          <w:iCs/>
          <w:sz w:val="28"/>
          <w:szCs w:val="28"/>
        </w:rPr>
        <w:t xml:space="preserve">, </w:t>
      </w:r>
      <w:r w:rsidR="008F2D89" w:rsidRPr="00D2138F">
        <w:rPr>
          <w:rFonts w:ascii="Times New Roman" w:hAnsi="Times New Roman"/>
          <w:iCs/>
          <w:sz w:val="28"/>
          <w:szCs w:val="28"/>
        </w:rPr>
        <w:t xml:space="preserve">со стажем педагогический работы не менее 3 </w:t>
      </w:r>
      <w:r w:rsidR="008F2D89" w:rsidRPr="00D2138F">
        <w:rPr>
          <w:rFonts w:ascii="Times New Roman" w:hAnsi="Times New Roman"/>
          <w:iCs/>
          <w:sz w:val="28"/>
          <w:szCs w:val="28"/>
        </w:rPr>
        <w:lastRenderedPageBreak/>
        <w:t>(трех) лет.</w:t>
      </w:r>
    </w:p>
    <w:p w:rsidR="001B228A" w:rsidRPr="00D2138F" w:rsidRDefault="001B228A" w:rsidP="00D6364E">
      <w:pPr>
        <w:pStyle w:val="1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 xml:space="preserve">На областной этап </w:t>
      </w:r>
      <w:r w:rsidR="005C1C7F">
        <w:rPr>
          <w:rFonts w:ascii="Times New Roman" w:hAnsi="Times New Roman"/>
          <w:sz w:val="28"/>
          <w:szCs w:val="28"/>
        </w:rPr>
        <w:t>направляется</w:t>
      </w:r>
      <w:r w:rsidRPr="00D2138F">
        <w:rPr>
          <w:rFonts w:ascii="Times New Roman" w:hAnsi="Times New Roman"/>
          <w:sz w:val="28"/>
          <w:szCs w:val="28"/>
        </w:rPr>
        <w:t xml:space="preserve"> один участник – победитель </w:t>
      </w:r>
      <w:r w:rsidR="00687344" w:rsidRPr="00D2138F">
        <w:rPr>
          <w:rFonts w:ascii="Times New Roman" w:hAnsi="Times New Roman"/>
          <w:sz w:val="28"/>
          <w:szCs w:val="28"/>
        </w:rPr>
        <w:t>окружного</w:t>
      </w:r>
      <w:r w:rsidRPr="00D2138F">
        <w:rPr>
          <w:rFonts w:ascii="Times New Roman" w:hAnsi="Times New Roman"/>
          <w:sz w:val="28"/>
          <w:szCs w:val="28"/>
        </w:rPr>
        <w:t xml:space="preserve"> конкурса, занявший 1-ое место</w:t>
      </w:r>
      <w:r w:rsidR="003D02DF" w:rsidRPr="00D2138F">
        <w:rPr>
          <w:rFonts w:ascii="Times New Roman" w:hAnsi="Times New Roman"/>
          <w:sz w:val="28"/>
          <w:szCs w:val="28"/>
        </w:rPr>
        <w:t>.</w:t>
      </w:r>
    </w:p>
    <w:p w:rsidR="00E45356" w:rsidRPr="00D2138F" w:rsidRDefault="00E45356" w:rsidP="00E45356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38F">
        <w:rPr>
          <w:rFonts w:ascii="Times New Roman" w:hAnsi="Times New Roman"/>
          <w:sz w:val="28"/>
          <w:szCs w:val="28"/>
        </w:rPr>
        <w:t>По объективным причинам для участия в конкурсе могут быть направлены педагогические работники и учителя образовательных организаций, занявшие 2-е место.</w:t>
      </w:r>
    </w:p>
    <w:p w:rsidR="008A13C2" w:rsidRPr="00D2138F" w:rsidRDefault="001B228A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>.</w:t>
      </w:r>
    </w:p>
    <w:p w:rsidR="00E45356" w:rsidRPr="00D2138F" w:rsidRDefault="001B228A" w:rsidP="00E45356">
      <w:pPr>
        <w:pStyle w:val="a3"/>
        <w:numPr>
          <w:ilvl w:val="0"/>
          <w:numId w:val="18"/>
        </w:numPr>
        <w:rPr>
          <w:szCs w:val="28"/>
        </w:rPr>
      </w:pPr>
      <w:r w:rsidRPr="00D2138F">
        <w:rPr>
          <w:szCs w:val="28"/>
        </w:rPr>
        <w:t>ОРГАНИЗАЦИЯ КОНКУРСА, ПОРЯДОК ПРЕДСТАВЛЕНИЯ МАТЕРИАЛОВ</w:t>
      </w:r>
    </w:p>
    <w:p w:rsidR="001B228A" w:rsidRPr="00D2138F" w:rsidRDefault="001B228A" w:rsidP="005F3107">
      <w:pPr>
        <w:pStyle w:val="a3"/>
        <w:tabs>
          <w:tab w:val="left" w:pos="9356"/>
        </w:tabs>
        <w:ind w:left="0" w:firstLine="567"/>
        <w:rPr>
          <w:szCs w:val="28"/>
        </w:rPr>
      </w:pPr>
      <w:r w:rsidRPr="00D2138F">
        <w:rPr>
          <w:szCs w:val="28"/>
        </w:rPr>
        <w:t>Устанавливаются следующие этапы конкурса:</w:t>
      </w:r>
    </w:p>
    <w:p w:rsidR="001B228A" w:rsidRPr="00D2138F" w:rsidRDefault="001B228A" w:rsidP="005F3107">
      <w:pPr>
        <w:pStyle w:val="a3"/>
        <w:tabs>
          <w:tab w:val="left" w:pos="9356"/>
        </w:tabs>
        <w:ind w:left="0" w:firstLine="567"/>
        <w:rPr>
          <w:szCs w:val="28"/>
        </w:rPr>
      </w:pPr>
      <w:r w:rsidRPr="00D2138F">
        <w:rPr>
          <w:szCs w:val="28"/>
        </w:rPr>
        <w:t>первый этап – уровень образовательного учреждения;</w:t>
      </w:r>
    </w:p>
    <w:p w:rsidR="001B228A" w:rsidRPr="00D2138F" w:rsidRDefault="006E146F" w:rsidP="005F3107">
      <w:pPr>
        <w:pStyle w:val="a3"/>
        <w:tabs>
          <w:tab w:val="left" w:pos="9356"/>
        </w:tabs>
        <w:ind w:left="0" w:firstLine="567"/>
        <w:rPr>
          <w:szCs w:val="28"/>
        </w:rPr>
      </w:pPr>
      <w:r w:rsidRPr="00D2138F">
        <w:rPr>
          <w:szCs w:val="28"/>
        </w:rPr>
        <w:t xml:space="preserve">второй этап – </w:t>
      </w:r>
      <w:r w:rsidR="00687344" w:rsidRPr="00D2138F">
        <w:rPr>
          <w:szCs w:val="28"/>
        </w:rPr>
        <w:t>окружной</w:t>
      </w:r>
      <w:r w:rsidRPr="00D2138F">
        <w:rPr>
          <w:szCs w:val="28"/>
        </w:rPr>
        <w:t xml:space="preserve"> </w:t>
      </w:r>
      <w:r w:rsidR="00E45356" w:rsidRPr="00D2138F">
        <w:rPr>
          <w:szCs w:val="28"/>
        </w:rPr>
        <w:t xml:space="preserve">этап, который проводится </w:t>
      </w:r>
      <w:r w:rsidR="002E5E71" w:rsidRPr="00D2138F">
        <w:rPr>
          <w:szCs w:val="28"/>
        </w:rPr>
        <w:t>в три тура</w:t>
      </w:r>
      <w:r w:rsidR="001B228A" w:rsidRPr="00D2138F">
        <w:rPr>
          <w:szCs w:val="28"/>
        </w:rPr>
        <w:t>;</w:t>
      </w:r>
    </w:p>
    <w:p w:rsidR="001B228A" w:rsidRPr="00D2138F" w:rsidRDefault="001B228A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Школьный и </w:t>
      </w:r>
      <w:r w:rsidR="00687344" w:rsidRPr="00D2138F">
        <w:rPr>
          <w:szCs w:val="28"/>
        </w:rPr>
        <w:t>окружной</w:t>
      </w:r>
      <w:r w:rsidRPr="00D2138F">
        <w:rPr>
          <w:szCs w:val="28"/>
        </w:rPr>
        <w:t xml:space="preserve"> этап</w:t>
      </w:r>
      <w:r w:rsidR="00D6364E" w:rsidRPr="00D2138F">
        <w:rPr>
          <w:szCs w:val="28"/>
        </w:rPr>
        <w:t>ы</w:t>
      </w:r>
      <w:r w:rsidRPr="00D2138F">
        <w:rPr>
          <w:szCs w:val="28"/>
        </w:rPr>
        <w:t xml:space="preserve"> конку</w:t>
      </w:r>
      <w:r w:rsidR="000D2940" w:rsidRPr="00D2138F">
        <w:rPr>
          <w:szCs w:val="28"/>
        </w:rPr>
        <w:t>рса «Педагог года Подмосковья-</w:t>
      </w:r>
      <w:r w:rsidRPr="00D2138F">
        <w:rPr>
          <w:szCs w:val="28"/>
        </w:rPr>
        <w:t>20</w:t>
      </w:r>
      <w:r w:rsidR="002234F2">
        <w:rPr>
          <w:szCs w:val="28"/>
        </w:rPr>
        <w:t>21</w:t>
      </w:r>
      <w:r w:rsidR="00285BAD" w:rsidRPr="00D2138F">
        <w:rPr>
          <w:szCs w:val="28"/>
        </w:rPr>
        <w:t>-</w:t>
      </w:r>
      <w:r w:rsidR="002234F2">
        <w:rPr>
          <w:szCs w:val="28"/>
        </w:rPr>
        <w:t>20</w:t>
      </w:r>
      <w:r w:rsidR="00285BAD" w:rsidRPr="00D2138F">
        <w:rPr>
          <w:szCs w:val="28"/>
        </w:rPr>
        <w:t>2</w:t>
      </w:r>
      <w:r w:rsidR="002234F2">
        <w:rPr>
          <w:szCs w:val="28"/>
        </w:rPr>
        <w:t>2</w:t>
      </w:r>
      <w:r w:rsidRPr="00D2138F">
        <w:rPr>
          <w:szCs w:val="28"/>
        </w:rPr>
        <w:t>»</w:t>
      </w:r>
      <w:r w:rsidR="00D47088" w:rsidRPr="00D2138F">
        <w:rPr>
          <w:szCs w:val="28"/>
        </w:rPr>
        <w:t xml:space="preserve"> </w:t>
      </w:r>
      <w:r w:rsidRPr="00D2138F">
        <w:rPr>
          <w:szCs w:val="28"/>
        </w:rPr>
        <w:t xml:space="preserve">проводится с 1 </w:t>
      </w:r>
      <w:r w:rsidR="002234F2">
        <w:rPr>
          <w:szCs w:val="28"/>
        </w:rPr>
        <w:t>октября</w:t>
      </w:r>
      <w:r w:rsidR="001B0B4B" w:rsidRPr="00D2138F">
        <w:rPr>
          <w:szCs w:val="28"/>
        </w:rPr>
        <w:t xml:space="preserve"> </w:t>
      </w:r>
      <w:r w:rsidRPr="00D2138F">
        <w:rPr>
          <w:szCs w:val="28"/>
        </w:rPr>
        <w:t xml:space="preserve">по </w:t>
      </w:r>
      <w:r w:rsidR="008F2D89" w:rsidRPr="00D2138F">
        <w:rPr>
          <w:szCs w:val="28"/>
        </w:rPr>
        <w:t>2</w:t>
      </w:r>
      <w:r w:rsidR="002234F2">
        <w:rPr>
          <w:szCs w:val="28"/>
        </w:rPr>
        <w:t>4</w:t>
      </w:r>
      <w:r w:rsidR="00A21BEE" w:rsidRPr="00D2138F">
        <w:rPr>
          <w:szCs w:val="28"/>
        </w:rPr>
        <w:t xml:space="preserve"> декабря 20</w:t>
      </w:r>
      <w:r w:rsidR="001B0B4B" w:rsidRPr="00D2138F">
        <w:rPr>
          <w:szCs w:val="28"/>
        </w:rPr>
        <w:t>2</w:t>
      </w:r>
      <w:r w:rsidR="002234F2">
        <w:rPr>
          <w:szCs w:val="28"/>
        </w:rPr>
        <w:t>1</w:t>
      </w:r>
      <w:r w:rsidR="001B0B4B" w:rsidRPr="00D2138F">
        <w:rPr>
          <w:szCs w:val="28"/>
        </w:rPr>
        <w:t xml:space="preserve"> </w:t>
      </w:r>
      <w:r w:rsidR="00A21BEE" w:rsidRPr="00D2138F">
        <w:rPr>
          <w:szCs w:val="28"/>
        </w:rPr>
        <w:t>года.</w:t>
      </w:r>
      <w:r w:rsidRPr="00D2138F">
        <w:rPr>
          <w:szCs w:val="28"/>
        </w:rPr>
        <w:t xml:space="preserve"> Заявки на участие в </w:t>
      </w:r>
      <w:r w:rsidR="00687344" w:rsidRPr="00D2138F">
        <w:rPr>
          <w:szCs w:val="28"/>
        </w:rPr>
        <w:t>окружном</w:t>
      </w:r>
      <w:r w:rsidRPr="00D2138F">
        <w:rPr>
          <w:szCs w:val="28"/>
        </w:rPr>
        <w:t xml:space="preserve"> этапе конкурса направляются в </w:t>
      </w:r>
      <w:r w:rsidR="000D2940" w:rsidRPr="00D2138F">
        <w:rPr>
          <w:szCs w:val="28"/>
        </w:rPr>
        <w:t>МКУ</w:t>
      </w:r>
      <w:r w:rsidR="0055127F" w:rsidRPr="00D2138F">
        <w:rPr>
          <w:szCs w:val="28"/>
        </w:rPr>
        <w:t>ДПО «</w:t>
      </w:r>
      <w:r w:rsidRPr="00D2138F">
        <w:rPr>
          <w:szCs w:val="28"/>
        </w:rPr>
        <w:t>Красногорский методический центр</w:t>
      </w:r>
      <w:r w:rsidR="0055127F" w:rsidRPr="00D2138F">
        <w:rPr>
          <w:szCs w:val="28"/>
        </w:rPr>
        <w:t>»</w:t>
      </w:r>
      <w:r w:rsidRPr="00D2138F">
        <w:rPr>
          <w:szCs w:val="28"/>
        </w:rPr>
        <w:t xml:space="preserve"> </w:t>
      </w:r>
      <w:r w:rsidR="003D02DF" w:rsidRPr="00D2138F">
        <w:rPr>
          <w:szCs w:val="28"/>
        </w:rPr>
        <w:t xml:space="preserve">до </w:t>
      </w:r>
      <w:r w:rsidR="002234F2">
        <w:rPr>
          <w:szCs w:val="28"/>
        </w:rPr>
        <w:t>15</w:t>
      </w:r>
      <w:r w:rsidR="001B0B4B" w:rsidRPr="00D2138F">
        <w:rPr>
          <w:szCs w:val="28"/>
        </w:rPr>
        <w:t xml:space="preserve"> </w:t>
      </w:r>
      <w:r w:rsidR="002234F2">
        <w:rPr>
          <w:szCs w:val="28"/>
        </w:rPr>
        <w:t>октября</w:t>
      </w:r>
      <w:r w:rsidR="001B0B4B" w:rsidRPr="00D2138F">
        <w:rPr>
          <w:szCs w:val="28"/>
        </w:rPr>
        <w:t xml:space="preserve"> 202</w:t>
      </w:r>
      <w:r w:rsidR="009D0FF6">
        <w:rPr>
          <w:szCs w:val="28"/>
        </w:rPr>
        <w:t>1</w:t>
      </w:r>
      <w:r w:rsidR="00C16BB1" w:rsidRPr="00D2138F">
        <w:rPr>
          <w:szCs w:val="28"/>
        </w:rPr>
        <w:t>.</w:t>
      </w:r>
      <w:r w:rsidRPr="00D2138F">
        <w:rPr>
          <w:szCs w:val="28"/>
        </w:rPr>
        <w:t xml:space="preserve"> Материалы, поступившие после </w:t>
      </w:r>
      <w:r w:rsidR="002234F2">
        <w:rPr>
          <w:szCs w:val="28"/>
        </w:rPr>
        <w:t>15</w:t>
      </w:r>
      <w:r w:rsidR="001B0B4B" w:rsidRPr="00D2138F">
        <w:rPr>
          <w:szCs w:val="28"/>
        </w:rPr>
        <w:t xml:space="preserve"> </w:t>
      </w:r>
      <w:r w:rsidR="002234F2">
        <w:rPr>
          <w:szCs w:val="28"/>
        </w:rPr>
        <w:t>октября</w:t>
      </w:r>
      <w:r w:rsidRPr="00D2138F">
        <w:rPr>
          <w:szCs w:val="28"/>
        </w:rPr>
        <w:t>, оргкомитетом не рассматриваются.</w:t>
      </w:r>
    </w:p>
    <w:p w:rsidR="00B16A43" w:rsidRPr="00D2138F" w:rsidRDefault="001B228A" w:rsidP="00222B76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Для участия в </w:t>
      </w:r>
      <w:r w:rsidR="00687344" w:rsidRPr="00D2138F">
        <w:rPr>
          <w:szCs w:val="28"/>
        </w:rPr>
        <w:t>окружном</w:t>
      </w:r>
      <w:r w:rsidRPr="00D2138F">
        <w:rPr>
          <w:szCs w:val="28"/>
        </w:rPr>
        <w:t xml:space="preserve"> этапе конкурса необходимо направить следующие документы</w:t>
      </w:r>
      <w:r w:rsidR="000F3E0B" w:rsidRPr="00D2138F">
        <w:rPr>
          <w:szCs w:val="28"/>
        </w:rPr>
        <w:t xml:space="preserve"> и материалы</w:t>
      </w:r>
      <w:r w:rsidRPr="00D2138F">
        <w:rPr>
          <w:szCs w:val="28"/>
        </w:rPr>
        <w:t>:</w:t>
      </w:r>
    </w:p>
    <w:p w:rsidR="001B228A" w:rsidRPr="00D2138F" w:rsidRDefault="001B228A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 xml:space="preserve">заявка на участие в </w:t>
      </w:r>
      <w:r w:rsidR="00687344" w:rsidRPr="00D2138F">
        <w:rPr>
          <w:szCs w:val="28"/>
        </w:rPr>
        <w:t>окружном этапе</w:t>
      </w:r>
      <w:r w:rsidRPr="00D2138F">
        <w:rPr>
          <w:szCs w:val="28"/>
        </w:rPr>
        <w:t xml:space="preserve"> конкурс</w:t>
      </w:r>
      <w:r w:rsidR="006E146F" w:rsidRPr="00D2138F">
        <w:rPr>
          <w:szCs w:val="28"/>
        </w:rPr>
        <w:t>е</w:t>
      </w:r>
      <w:r w:rsidRPr="00D2138F">
        <w:rPr>
          <w:szCs w:val="28"/>
        </w:rPr>
        <w:t>;</w:t>
      </w:r>
    </w:p>
    <w:p w:rsidR="001B228A" w:rsidRPr="00D2138F" w:rsidRDefault="00422CA8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информационная карта</w:t>
      </w:r>
      <w:r w:rsidR="001B228A" w:rsidRPr="00D2138F">
        <w:rPr>
          <w:szCs w:val="28"/>
        </w:rPr>
        <w:t xml:space="preserve"> участника конку</w:t>
      </w:r>
      <w:r w:rsidR="00B65E1A" w:rsidRPr="00D2138F">
        <w:rPr>
          <w:szCs w:val="28"/>
        </w:rPr>
        <w:t>рса «Педагог года Подмосковья</w:t>
      </w:r>
      <w:r w:rsidR="002234F2">
        <w:rPr>
          <w:szCs w:val="28"/>
        </w:rPr>
        <w:t xml:space="preserve"> </w:t>
      </w:r>
      <w:r w:rsidR="001B228A" w:rsidRPr="00D2138F">
        <w:rPr>
          <w:szCs w:val="28"/>
        </w:rPr>
        <w:t>20</w:t>
      </w:r>
      <w:r w:rsidR="008F2D89" w:rsidRPr="00D2138F">
        <w:rPr>
          <w:szCs w:val="28"/>
        </w:rPr>
        <w:t>2</w:t>
      </w:r>
      <w:r w:rsidR="002234F2">
        <w:rPr>
          <w:szCs w:val="28"/>
        </w:rPr>
        <w:t>1</w:t>
      </w:r>
      <w:r w:rsidRPr="00D2138F">
        <w:rPr>
          <w:szCs w:val="28"/>
        </w:rPr>
        <w:t>-</w:t>
      </w:r>
      <w:r w:rsidR="002234F2">
        <w:rPr>
          <w:szCs w:val="28"/>
        </w:rPr>
        <w:t>20</w:t>
      </w:r>
      <w:r w:rsidRPr="00D2138F">
        <w:rPr>
          <w:szCs w:val="28"/>
        </w:rPr>
        <w:t>2</w:t>
      </w:r>
      <w:r w:rsidR="002234F2">
        <w:rPr>
          <w:szCs w:val="28"/>
        </w:rPr>
        <w:t>2</w:t>
      </w:r>
      <w:r w:rsidR="006A5F2E" w:rsidRPr="00D2138F">
        <w:rPr>
          <w:szCs w:val="28"/>
        </w:rPr>
        <w:t>» (прилагается).</w:t>
      </w:r>
    </w:p>
    <w:p w:rsidR="006A5F2E" w:rsidRPr="00D2138F" w:rsidRDefault="006A5F2E" w:rsidP="00285BAD">
      <w:pPr>
        <w:pStyle w:val="a3"/>
        <w:tabs>
          <w:tab w:val="left" w:pos="9356"/>
        </w:tabs>
        <w:ind w:left="1636"/>
        <w:jc w:val="both"/>
        <w:rPr>
          <w:szCs w:val="28"/>
        </w:rPr>
      </w:pPr>
    </w:p>
    <w:p w:rsidR="00025824" w:rsidRPr="00D2138F" w:rsidRDefault="00025824" w:rsidP="005F3107">
      <w:pPr>
        <w:pStyle w:val="a3"/>
        <w:numPr>
          <w:ilvl w:val="0"/>
          <w:numId w:val="18"/>
        </w:numPr>
        <w:jc w:val="both"/>
        <w:rPr>
          <w:szCs w:val="28"/>
        </w:rPr>
      </w:pPr>
      <w:r w:rsidRPr="00D2138F">
        <w:rPr>
          <w:szCs w:val="28"/>
        </w:rPr>
        <w:t>ИЗУЧЕНИЕ И ОЦЕНКА ДЕЯТЕЛЬНОСТИ УЧАСТНИКОВ КОНКУРСА.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>Оценка деятельности участников конкурса проводится по следующим показателям: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умение претендента разработать личную</w:t>
      </w:r>
      <w:r w:rsidR="006E146F" w:rsidRPr="00D2138F">
        <w:rPr>
          <w:szCs w:val="28"/>
        </w:rPr>
        <w:t xml:space="preserve"> концепцию и обобщить свой опыт</w:t>
      </w:r>
      <w:r w:rsidR="00767442" w:rsidRPr="00D2138F">
        <w:rPr>
          <w:szCs w:val="28"/>
        </w:rPr>
        <w:t>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профессиональные знания предмета преподавания, основ педагогики, психологии и физиологии учащихся;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владение методикой обучения и воспитания;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самоанализ урока;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умелое использование передового и новаторского опыта, методическое мастерство;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способность к творчеству, импровизации, индивидуальный творческий поиск;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собственные новаторские находки;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неординарность и глубина педагогического мышления;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организаторские и коммуникативные качества;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результативность обучения и воспитания (успешность усвоения учащимися знаний, умений учится, овладение навыками самообразования и т.д.);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 xml:space="preserve">отношение к педагогу его воспитанников, учеников, их родителей. </w:t>
      </w:r>
    </w:p>
    <w:p w:rsidR="00E45356" w:rsidRPr="00D2138F" w:rsidRDefault="00E45356" w:rsidP="00E45356">
      <w:pPr>
        <w:pStyle w:val="a3"/>
        <w:tabs>
          <w:tab w:val="left" w:pos="9356"/>
        </w:tabs>
        <w:ind w:left="1636"/>
        <w:jc w:val="both"/>
        <w:rPr>
          <w:szCs w:val="28"/>
        </w:rPr>
      </w:pPr>
    </w:p>
    <w:p w:rsidR="00025824" w:rsidRPr="00D2138F" w:rsidRDefault="00687344" w:rsidP="005F3107">
      <w:pPr>
        <w:pStyle w:val="a3"/>
        <w:numPr>
          <w:ilvl w:val="0"/>
          <w:numId w:val="18"/>
        </w:numPr>
        <w:jc w:val="both"/>
        <w:rPr>
          <w:szCs w:val="28"/>
        </w:rPr>
      </w:pPr>
      <w:r w:rsidRPr="00D2138F">
        <w:rPr>
          <w:szCs w:val="28"/>
        </w:rPr>
        <w:t>ОКРУЖНОЙ</w:t>
      </w:r>
      <w:r w:rsidR="00D878DA" w:rsidRPr="00D2138F">
        <w:rPr>
          <w:szCs w:val="28"/>
        </w:rPr>
        <w:t xml:space="preserve"> ОРГКОМИТЕТ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Для организации и проведения </w:t>
      </w:r>
      <w:r w:rsidR="00687344" w:rsidRPr="00D2138F">
        <w:rPr>
          <w:szCs w:val="28"/>
        </w:rPr>
        <w:t>окружного</w:t>
      </w:r>
      <w:r w:rsidR="0055127F" w:rsidRPr="00D2138F">
        <w:rPr>
          <w:szCs w:val="28"/>
        </w:rPr>
        <w:t xml:space="preserve"> </w:t>
      </w:r>
      <w:r w:rsidR="006A5F2E" w:rsidRPr="00D2138F">
        <w:rPr>
          <w:szCs w:val="28"/>
        </w:rPr>
        <w:t xml:space="preserve">этапа </w:t>
      </w:r>
      <w:r w:rsidRPr="00D2138F">
        <w:rPr>
          <w:szCs w:val="28"/>
        </w:rPr>
        <w:t xml:space="preserve">конкурса создается </w:t>
      </w:r>
      <w:r w:rsidR="00687344" w:rsidRPr="00D2138F">
        <w:rPr>
          <w:szCs w:val="28"/>
        </w:rPr>
        <w:t>окружной</w:t>
      </w:r>
      <w:r w:rsidRPr="00D2138F">
        <w:rPr>
          <w:szCs w:val="28"/>
        </w:rPr>
        <w:t xml:space="preserve"> Оргкомитет.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>Оргкомитет определяет место и дату проведения конкурса, список участников, согласовывает состав жюри с начальником Управления образования</w:t>
      </w:r>
      <w:r w:rsidR="006D5C6B" w:rsidRPr="00D2138F">
        <w:rPr>
          <w:szCs w:val="28"/>
        </w:rPr>
        <w:t xml:space="preserve"> </w:t>
      </w:r>
      <w:r w:rsidR="00687344" w:rsidRPr="00D2138F">
        <w:rPr>
          <w:szCs w:val="28"/>
        </w:rPr>
        <w:t>городского</w:t>
      </w:r>
      <w:r w:rsidR="006D5C6B" w:rsidRPr="00D2138F">
        <w:rPr>
          <w:szCs w:val="28"/>
        </w:rPr>
        <w:t xml:space="preserve"> округа</w:t>
      </w:r>
      <w:r w:rsidR="006F5598" w:rsidRPr="00D2138F">
        <w:rPr>
          <w:szCs w:val="28"/>
        </w:rPr>
        <w:t xml:space="preserve"> Красногорск Московской области</w:t>
      </w:r>
      <w:r w:rsidRPr="00D2138F">
        <w:rPr>
          <w:szCs w:val="28"/>
        </w:rPr>
        <w:t>, отслеживает ход конкурса и рассматривает апелляции.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Состав оргкомитета – председатель, ответственный секретарь и другие члены оргкомитета утверждаются </w:t>
      </w:r>
      <w:r w:rsidR="006A5F2E" w:rsidRPr="00D2138F">
        <w:rPr>
          <w:szCs w:val="28"/>
        </w:rPr>
        <w:t xml:space="preserve">приказом начальника </w:t>
      </w:r>
      <w:r w:rsidRPr="00D2138F">
        <w:rPr>
          <w:szCs w:val="28"/>
        </w:rPr>
        <w:t>Управлени</w:t>
      </w:r>
      <w:r w:rsidR="006A5F2E" w:rsidRPr="00D2138F">
        <w:rPr>
          <w:szCs w:val="28"/>
        </w:rPr>
        <w:t>я</w:t>
      </w:r>
      <w:r w:rsidRPr="00D2138F">
        <w:rPr>
          <w:szCs w:val="28"/>
        </w:rPr>
        <w:t xml:space="preserve"> образования</w:t>
      </w:r>
      <w:r w:rsidR="006F5598" w:rsidRPr="00D2138F">
        <w:rPr>
          <w:szCs w:val="28"/>
        </w:rPr>
        <w:t xml:space="preserve"> </w:t>
      </w:r>
      <w:r w:rsidR="006A5F2E" w:rsidRPr="00D2138F">
        <w:rPr>
          <w:szCs w:val="28"/>
        </w:rPr>
        <w:t xml:space="preserve">администрации </w:t>
      </w:r>
      <w:r w:rsidR="00687344" w:rsidRPr="00D2138F">
        <w:rPr>
          <w:szCs w:val="28"/>
        </w:rPr>
        <w:t>городского</w:t>
      </w:r>
      <w:r w:rsidR="006F5598" w:rsidRPr="00D2138F">
        <w:rPr>
          <w:szCs w:val="28"/>
        </w:rPr>
        <w:t xml:space="preserve"> округа </w:t>
      </w:r>
      <w:r w:rsidR="006A5F2E" w:rsidRPr="00D2138F">
        <w:rPr>
          <w:szCs w:val="28"/>
        </w:rPr>
        <w:t>Красногорск Московской области.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Решение Оргкомитета считается принятым, если за него проголосовало более половины списочного состава. </w:t>
      </w:r>
    </w:p>
    <w:p w:rsidR="00E45356" w:rsidRPr="00D2138F" w:rsidRDefault="00E45356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>6. ЖЮРИ КОНКУРСА.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 xml:space="preserve">Состав жюри утверждается начальником Управления образования </w:t>
      </w:r>
      <w:r w:rsidR="006A5F2E" w:rsidRPr="00D2138F">
        <w:rPr>
          <w:szCs w:val="28"/>
        </w:rPr>
        <w:t xml:space="preserve">администрации </w:t>
      </w:r>
      <w:r w:rsidR="00687344" w:rsidRPr="00D2138F">
        <w:rPr>
          <w:szCs w:val="28"/>
        </w:rPr>
        <w:t xml:space="preserve">городского </w:t>
      </w:r>
      <w:r w:rsidR="00D6364E" w:rsidRPr="00D2138F">
        <w:rPr>
          <w:szCs w:val="28"/>
        </w:rPr>
        <w:t xml:space="preserve">округа Красногорск Московской области </w:t>
      </w:r>
      <w:r w:rsidRPr="00D2138F">
        <w:rPr>
          <w:szCs w:val="28"/>
        </w:rPr>
        <w:t xml:space="preserve"> по согласованию с Оргкомитетом конкурса. Членами жюри могут быть представители общественности, работники образовательных, научных, методических учреждений и работники управления образования. Члены жюри присутствуют на открытых уроках, внеклассных мероприятиях конкурсантов, формирует задания, раскрывающие их профессиональные и творческие способности, и оценивает их.</w:t>
      </w:r>
    </w:p>
    <w:p w:rsidR="00025824" w:rsidRPr="00D2138F" w:rsidRDefault="00025824" w:rsidP="005F3107">
      <w:pPr>
        <w:pStyle w:val="a3"/>
        <w:tabs>
          <w:tab w:val="left" w:pos="9356"/>
        </w:tabs>
        <w:ind w:left="0" w:firstLine="567"/>
        <w:jc w:val="both"/>
        <w:rPr>
          <w:szCs w:val="28"/>
        </w:rPr>
      </w:pPr>
      <w:r w:rsidRPr="00D2138F">
        <w:rPr>
          <w:szCs w:val="28"/>
        </w:rPr>
        <w:t>Задачей жюри является: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экспертиза материалов, представленных участниками;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изучение и экспертная оценка деятельности участников конкурса;</w:t>
      </w:r>
    </w:p>
    <w:p w:rsidR="00025824" w:rsidRPr="00D2138F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Cs w:val="28"/>
        </w:rPr>
      </w:pPr>
      <w:r w:rsidRPr="00D2138F">
        <w:rPr>
          <w:szCs w:val="28"/>
        </w:rPr>
        <w:t>определение победителя и подготовка документов победителя к участию в областном этапе.</w:t>
      </w:r>
    </w:p>
    <w:p w:rsidR="00585AB7" w:rsidRPr="00D2138F" w:rsidRDefault="00585AB7" w:rsidP="005F3107">
      <w:pPr>
        <w:pStyle w:val="a3"/>
        <w:tabs>
          <w:tab w:val="left" w:pos="9356"/>
        </w:tabs>
        <w:ind w:left="1276"/>
        <w:jc w:val="both"/>
        <w:rPr>
          <w:b/>
          <w:szCs w:val="28"/>
        </w:rPr>
      </w:pPr>
    </w:p>
    <w:p w:rsidR="00926C16" w:rsidRPr="00D2138F" w:rsidRDefault="00926C16" w:rsidP="005F3107">
      <w:pPr>
        <w:pStyle w:val="a3"/>
        <w:tabs>
          <w:tab w:val="left" w:pos="9356"/>
        </w:tabs>
        <w:ind w:left="1276"/>
        <w:jc w:val="center"/>
        <w:rPr>
          <w:b/>
          <w:szCs w:val="28"/>
        </w:rPr>
      </w:pPr>
    </w:p>
    <w:p w:rsidR="0055127F" w:rsidRPr="00D2138F" w:rsidRDefault="0055127F">
      <w:pPr>
        <w:rPr>
          <w:b/>
          <w:sz w:val="28"/>
          <w:szCs w:val="28"/>
        </w:rPr>
      </w:pPr>
      <w:r w:rsidRPr="00D2138F">
        <w:rPr>
          <w:b/>
          <w:sz w:val="28"/>
          <w:szCs w:val="28"/>
        </w:rPr>
        <w:br w:type="page"/>
      </w:r>
    </w:p>
    <w:p w:rsidR="00097B7D" w:rsidRPr="00D2138F" w:rsidRDefault="00687344" w:rsidP="008D4D5E">
      <w:pPr>
        <w:pStyle w:val="a3"/>
        <w:tabs>
          <w:tab w:val="left" w:pos="9356"/>
        </w:tabs>
        <w:ind w:left="0"/>
        <w:jc w:val="center"/>
        <w:rPr>
          <w:b/>
          <w:szCs w:val="28"/>
        </w:rPr>
      </w:pPr>
      <w:r w:rsidRPr="00D2138F">
        <w:rPr>
          <w:b/>
          <w:szCs w:val="28"/>
        </w:rPr>
        <w:t>Окружной</w:t>
      </w:r>
      <w:r w:rsidR="001B228A" w:rsidRPr="00D2138F">
        <w:rPr>
          <w:b/>
          <w:szCs w:val="28"/>
        </w:rPr>
        <w:t xml:space="preserve"> </w:t>
      </w:r>
      <w:r w:rsidR="006A5F2E" w:rsidRPr="00D2138F">
        <w:rPr>
          <w:b/>
          <w:szCs w:val="28"/>
        </w:rPr>
        <w:t xml:space="preserve">этап </w:t>
      </w:r>
      <w:r w:rsidR="001B228A" w:rsidRPr="00D2138F">
        <w:rPr>
          <w:b/>
          <w:szCs w:val="28"/>
        </w:rPr>
        <w:t>конкурс</w:t>
      </w:r>
      <w:r w:rsidR="004F4239" w:rsidRPr="00D2138F">
        <w:rPr>
          <w:b/>
          <w:szCs w:val="28"/>
        </w:rPr>
        <w:t xml:space="preserve"> «</w:t>
      </w:r>
      <w:r w:rsidR="00AC4D8E" w:rsidRPr="00D2138F">
        <w:rPr>
          <w:b/>
          <w:szCs w:val="28"/>
        </w:rPr>
        <w:t xml:space="preserve">Учитель </w:t>
      </w:r>
      <w:r w:rsidR="004F4239" w:rsidRPr="00D2138F">
        <w:rPr>
          <w:b/>
          <w:szCs w:val="28"/>
        </w:rPr>
        <w:t>года Подмосковья</w:t>
      </w:r>
      <w:r w:rsidR="002234F2">
        <w:rPr>
          <w:b/>
          <w:szCs w:val="28"/>
        </w:rPr>
        <w:t xml:space="preserve"> </w:t>
      </w:r>
      <w:r w:rsidR="006B5353" w:rsidRPr="00D2138F">
        <w:rPr>
          <w:b/>
          <w:szCs w:val="28"/>
        </w:rPr>
        <w:t>20</w:t>
      </w:r>
      <w:r w:rsidR="008F2D89" w:rsidRPr="00D2138F">
        <w:rPr>
          <w:b/>
          <w:szCs w:val="28"/>
        </w:rPr>
        <w:t>2</w:t>
      </w:r>
      <w:r w:rsidR="002234F2">
        <w:rPr>
          <w:b/>
          <w:szCs w:val="28"/>
        </w:rPr>
        <w:t>1</w:t>
      </w:r>
      <w:r w:rsidR="001E263A" w:rsidRPr="00D2138F">
        <w:rPr>
          <w:b/>
          <w:szCs w:val="28"/>
        </w:rPr>
        <w:t>-</w:t>
      </w:r>
      <w:r w:rsidR="002234F2">
        <w:rPr>
          <w:b/>
          <w:szCs w:val="28"/>
        </w:rPr>
        <w:t>20</w:t>
      </w:r>
      <w:r w:rsidR="001E263A" w:rsidRPr="00D2138F">
        <w:rPr>
          <w:b/>
          <w:szCs w:val="28"/>
        </w:rPr>
        <w:t>2</w:t>
      </w:r>
      <w:r w:rsidR="002234F2">
        <w:rPr>
          <w:b/>
          <w:szCs w:val="28"/>
        </w:rPr>
        <w:t>2</w:t>
      </w:r>
      <w:r w:rsidR="001B228A" w:rsidRPr="00D2138F">
        <w:rPr>
          <w:b/>
          <w:szCs w:val="28"/>
        </w:rPr>
        <w:t>»</w:t>
      </w:r>
    </w:p>
    <w:p w:rsidR="008F2D89" w:rsidRPr="00D2138F" w:rsidRDefault="008F2D89" w:rsidP="008D4D5E">
      <w:pPr>
        <w:pStyle w:val="a3"/>
        <w:tabs>
          <w:tab w:val="left" w:pos="9356"/>
        </w:tabs>
        <w:ind w:left="0"/>
        <w:jc w:val="center"/>
        <w:rPr>
          <w:b/>
          <w:szCs w:val="28"/>
        </w:rPr>
      </w:pPr>
      <w:r w:rsidRPr="00D2138F">
        <w:rPr>
          <w:b/>
          <w:szCs w:val="28"/>
        </w:rPr>
        <w:t>Конкурсные испытания</w:t>
      </w:r>
    </w:p>
    <w:p w:rsidR="00585AB7" w:rsidRPr="00D2138F" w:rsidRDefault="001B228A" w:rsidP="008D4D5E">
      <w:pPr>
        <w:pStyle w:val="a3"/>
        <w:tabs>
          <w:tab w:val="left" w:pos="9356"/>
        </w:tabs>
        <w:ind w:left="0"/>
        <w:jc w:val="center"/>
        <w:rPr>
          <w:szCs w:val="28"/>
        </w:rPr>
      </w:pPr>
      <w:r w:rsidRPr="00D2138F">
        <w:rPr>
          <w:b/>
          <w:szCs w:val="28"/>
        </w:rPr>
        <w:t xml:space="preserve"> </w:t>
      </w:r>
      <w:r w:rsidR="008A13C2" w:rsidRPr="00D2138F">
        <w:rPr>
          <w:szCs w:val="28"/>
          <w:lang w:val="en-US"/>
        </w:rPr>
        <w:t>I</w:t>
      </w:r>
      <w:r w:rsidR="008A13C2" w:rsidRPr="00D2138F">
        <w:rPr>
          <w:szCs w:val="28"/>
        </w:rPr>
        <w:t xml:space="preserve"> </w:t>
      </w:r>
      <w:r w:rsidR="00E45356" w:rsidRPr="00D2138F">
        <w:rPr>
          <w:szCs w:val="28"/>
        </w:rPr>
        <w:t>ТУР «Учитель-</w:t>
      </w:r>
      <w:r w:rsidR="00CA1739">
        <w:rPr>
          <w:szCs w:val="28"/>
        </w:rPr>
        <w:t xml:space="preserve"> Профессионал</w:t>
      </w:r>
      <w:r w:rsidR="00E45356" w:rsidRPr="00D2138F">
        <w:rPr>
          <w:szCs w:val="28"/>
        </w:rPr>
        <w:t>»</w:t>
      </w:r>
    </w:p>
    <w:p w:rsidR="00915EE8" w:rsidRPr="00D2138F" w:rsidRDefault="00915EE8" w:rsidP="00915EE8">
      <w:pPr>
        <w:ind w:left="142" w:right="-1"/>
        <w:jc w:val="both"/>
        <w:rPr>
          <w:sz w:val="28"/>
          <w:szCs w:val="28"/>
        </w:rPr>
      </w:pPr>
    </w:p>
    <w:p w:rsidR="00915EE8" w:rsidRPr="00D2138F" w:rsidRDefault="00915EE8" w:rsidP="00915EE8">
      <w:pPr>
        <w:ind w:left="142" w:right="-1"/>
        <w:jc w:val="both"/>
        <w:rPr>
          <w:sz w:val="28"/>
          <w:szCs w:val="28"/>
        </w:rPr>
      </w:pPr>
      <w:r w:rsidRPr="00D2138F">
        <w:rPr>
          <w:sz w:val="28"/>
          <w:szCs w:val="28"/>
        </w:rPr>
        <w:t>В первом туре участники выполняют следующие задания.</w:t>
      </w:r>
    </w:p>
    <w:p w:rsidR="004A16AF" w:rsidRPr="00D2138F" w:rsidRDefault="004A16AF" w:rsidP="00451552">
      <w:pPr>
        <w:ind w:left="142" w:right="-1"/>
        <w:contextualSpacing/>
        <w:jc w:val="center"/>
        <w:rPr>
          <w:bCs/>
          <w:sz w:val="28"/>
          <w:szCs w:val="28"/>
        </w:rPr>
      </w:pPr>
    </w:p>
    <w:p w:rsidR="008A13C2" w:rsidRDefault="008F2D89" w:rsidP="00451552">
      <w:pPr>
        <w:ind w:left="142" w:right="-1"/>
        <w:contextualSpacing/>
        <w:jc w:val="center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>1</w:t>
      </w:r>
      <w:r w:rsidR="004A16AF" w:rsidRPr="00D2138F">
        <w:rPr>
          <w:bCs/>
          <w:sz w:val="28"/>
          <w:szCs w:val="28"/>
        </w:rPr>
        <w:t>.</w:t>
      </w:r>
      <w:r w:rsidR="008A13C2" w:rsidRPr="00D2138F">
        <w:rPr>
          <w:bCs/>
          <w:sz w:val="28"/>
          <w:szCs w:val="28"/>
        </w:rPr>
        <w:t>«</w:t>
      </w:r>
      <w:r w:rsidRPr="00D2138F">
        <w:rPr>
          <w:bCs/>
          <w:sz w:val="28"/>
          <w:szCs w:val="28"/>
        </w:rPr>
        <w:t>Урок</w:t>
      </w:r>
      <w:r w:rsidR="008A13C2" w:rsidRPr="00D2138F">
        <w:rPr>
          <w:bCs/>
          <w:sz w:val="28"/>
          <w:szCs w:val="28"/>
        </w:rPr>
        <w:t>»</w:t>
      </w:r>
    </w:p>
    <w:p w:rsidR="009D0FF6" w:rsidRPr="00D2138F" w:rsidRDefault="009D0FF6" w:rsidP="002D07D3">
      <w:pPr>
        <w:ind w:left="142" w:right="-1"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Формат конкурсного испытания: урок по учебному предмету, который проводится конкурсантом в </w:t>
      </w:r>
      <w:r w:rsidR="002D07D3">
        <w:rPr>
          <w:bCs/>
          <w:sz w:val="28"/>
          <w:szCs w:val="28"/>
        </w:rPr>
        <w:t>общеобразовательной организации, утвержденной Оргкомитетом. Тема урока определяется в соответствии с календарно-тематическим планированием и рабочей программой по соответствующему предмету в соответствующем классе. Возрастная группа (класс), в которой будет проводиться урок, выбирается конкурсантом.</w:t>
      </w:r>
    </w:p>
    <w:p w:rsidR="00285BAD" w:rsidRPr="00D2138F" w:rsidRDefault="00D41DA6" w:rsidP="00285BAD">
      <w:pPr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5BAD" w:rsidRPr="00D2138F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>конкурсного испытания: до 40</w:t>
      </w:r>
      <w:r w:rsidR="00285BAD" w:rsidRPr="00D2138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="00285BAD" w:rsidRPr="00D2138F">
        <w:rPr>
          <w:sz w:val="28"/>
          <w:szCs w:val="28"/>
        </w:rPr>
        <w:t xml:space="preserve"> </w:t>
      </w:r>
      <w:r w:rsidR="00E46C69">
        <w:rPr>
          <w:sz w:val="28"/>
          <w:szCs w:val="28"/>
        </w:rPr>
        <w:t xml:space="preserve">включая проведение урока- 30 минут, самоанализ урока </w:t>
      </w:r>
      <w:r w:rsidR="004C651D">
        <w:rPr>
          <w:sz w:val="28"/>
          <w:szCs w:val="28"/>
        </w:rPr>
        <w:t xml:space="preserve">до </w:t>
      </w:r>
      <w:r w:rsidR="00E46C69">
        <w:rPr>
          <w:sz w:val="28"/>
          <w:szCs w:val="28"/>
        </w:rPr>
        <w:t>10 минут</w:t>
      </w:r>
      <w:r w:rsidR="004C651D">
        <w:rPr>
          <w:sz w:val="28"/>
          <w:szCs w:val="28"/>
        </w:rPr>
        <w:t>. В случае проведения</w:t>
      </w:r>
      <w:r w:rsidR="00E46C69">
        <w:rPr>
          <w:sz w:val="28"/>
          <w:szCs w:val="28"/>
        </w:rPr>
        <w:t xml:space="preserve"> </w:t>
      </w:r>
      <w:r w:rsidR="00285BAD" w:rsidRPr="00D2138F">
        <w:rPr>
          <w:sz w:val="28"/>
          <w:szCs w:val="28"/>
        </w:rPr>
        <w:t>Урок</w:t>
      </w:r>
      <w:r w:rsidR="004C651D">
        <w:rPr>
          <w:sz w:val="28"/>
          <w:szCs w:val="28"/>
        </w:rPr>
        <w:t>а,</w:t>
      </w:r>
      <w:r w:rsidR="00285BAD" w:rsidRPr="00D2138F">
        <w:rPr>
          <w:sz w:val="28"/>
          <w:szCs w:val="28"/>
        </w:rPr>
        <w:t xml:space="preserve"> в режиме онлайн или представлен</w:t>
      </w:r>
      <w:r w:rsidR="004C651D">
        <w:rPr>
          <w:sz w:val="28"/>
          <w:szCs w:val="28"/>
        </w:rPr>
        <w:t>ия</w:t>
      </w:r>
      <w:r w:rsidR="00285BAD" w:rsidRPr="00D2138F">
        <w:rPr>
          <w:sz w:val="28"/>
          <w:szCs w:val="28"/>
        </w:rPr>
        <w:t xml:space="preserve"> в формате видеозаписи </w:t>
      </w:r>
      <w:r w:rsidR="004C651D">
        <w:rPr>
          <w:sz w:val="28"/>
          <w:szCs w:val="28"/>
        </w:rPr>
        <w:t>(</w:t>
      </w:r>
      <w:r w:rsidR="00285BAD" w:rsidRPr="00D2138F">
        <w:rPr>
          <w:sz w:val="28"/>
          <w:szCs w:val="28"/>
        </w:rPr>
        <w:t>без монтажа на флеш-накопителе)</w:t>
      </w:r>
      <w:r w:rsidR="004C651D">
        <w:rPr>
          <w:sz w:val="28"/>
          <w:szCs w:val="28"/>
        </w:rPr>
        <w:t xml:space="preserve"> до 15 минут</w:t>
      </w:r>
      <w:r w:rsidR="00897784" w:rsidRPr="00D2138F">
        <w:rPr>
          <w:sz w:val="28"/>
          <w:szCs w:val="28"/>
        </w:rPr>
        <w:t>.</w:t>
      </w:r>
    </w:p>
    <w:p w:rsidR="007A531C" w:rsidRPr="00D2138F" w:rsidRDefault="007A531C" w:rsidP="008E7369">
      <w:pPr>
        <w:ind w:left="142" w:right="-1" w:firstLine="567"/>
        <w:jc w:val="both"/>
        <w:rPr>
          <w:sz w:val="28"/>
          <w:szCs w:val="28"/>
        </w:rPr>
      </w:pPr>
      <w:r w:rsidRPr="00D2138F">
        <w:rPr>
          <w:sz w:val="28"/>
          <w:szCs w:val="28"/>
        </w:rPr>
        <w:t>Предметное жюри оценивает выполнение конкурсных заданий по следующим критериям:</w:t>
      </w:r>
    </w:p>
    <w:p w:rsidR="001E4204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корректность и глубина понимания предметного содержания;</w:t>
      </w:r>
    </w:p>
    <w:p w:rsidR="00D41DA6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методическая и психолого-педагогическая грамотность при проведении занятия и поддержка учебной мотивации;</w:t>
      </w:r>
    </w:p>
    <w:p w:rsidR="00D41DA6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творческий подход к решению профессиональных задач;</w:t>
      </w:r>
    </w:p>
    <w:p w:rsidR="00D41DA6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коммуникативная и речевая культура;</w:t>
      </w:r>
    </w:p>
    <w:p w:rsidR="00D41DA6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целеполагание и результативность;</w:t>
      </w:r>
    </w:p>
    <w:p w:rsidR="00D41DA6" w:rsidRPr="00D2138F" w:rsidRDefault="00D41DA6" w:rsidP="00D41DA6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рефлексия проведенного урока.</w:t>
      </w:r>
    </w:p>
    <w:p w:rsidR="001E4204" w:rsidRPr="00D2138F" w:rsidRDefault="001E4204" w:rsidP="00451552">
      <w:pPr>
        <w:ind w:left="142" w:right="-1"/>
        <w:jc w:val="both"/>
        <w:rPr>
          <w:sz w:val="28"/>
          <w:szCs w:val="28"/>
        </w:rPr>
      </w:pPr>
    </w:p>
    <w:p w:rsidR="001E4204" w:rsidRPr="00D2138F" w:rsidRDefault="001E4204" w:rsidP="00451552">
      <w:pPr>
        <w:ind w:left="142" w:right="-1"/>
        <w:jc w:val="both"/>
        <w:rPr>
          <w:sz w:val="28"/>
          <w:szCs w:val="28"/>
        </w:rPr>
      </w:pPr>
      <w:r w:rsidRPr="00D2138F">
        <w:rPr>
          <w:sz w:val="28"/>
          <w:szCs w:val="28"/>
        </w:rPr>
        <w:t>Все критерии являются равнозначными и оцениваются в 10 баллов.</w:t>
      </w:r>
    </w:p>
    <w:p w:rsidR="008A13C2" w:rsidRPr="00D2138F" w:rsidRDefault="00451552" w:rsidP="00451552">
      <w:pPr>
        <w:ind w:left="142" w:right="-1"/>
        <w:jc w:val="both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>Максимальное количество баллов-</w:t>
      </w:r>
      <w:r w:rsidR="004C651D">
        <w:rPr>
          <w:bCs/>
          <w:sz w:val="28"/>
          <w:szCs w:val="28"/>
        </w:rPr>
        <w:t>6</w:t>
      </w:r>
      <w:r w:rsidR="00B068F3" w:rsidRPr="00D2138F">
        <w:rPr>
          <w:bCs/>
          <w:sz w:val="28"/>
          <w:szCs w:val="28"/>
        </w:rPr>
        <w:t>0</w:t>
      </w:r>
      <w:r w:rsidR="004C651D">
        <w:rPr>
          <w:bCs/>
          <w:sz w:val="28"/>
          <w:szCs w:val="28"/>
        </w:rPr>
        <w:t>.</w:t>
      </w:r>
    </w:p>
    <w:p w:rsidR="0055127F" w:rsidRPr="00D2138F" w:rsidRDefault="0055127F" w:rsidP="00451552">
      <w:pPr>
        <w:ind w:left="142" w:right="-1"/>
        <w:contextualSpacing/>
        <w:jc w:val="center"/>
        <w:rPr>
          <w:bCs/>
          <w:sz w:val="28"/>
          <w:szCs w:val="28"/>
        </w:rPr>
      </w:pPr>
    </w:p>
    <w:p w:rsidR="008A13C2" w:rsidRPr="00D2138F" w:rsidRDefault="00B068F3" w:rsidP="00451552">
      <w:pPr>
        <w:ind w:left="142" w:right="-1"/>
        <w:contextualSpacing/>
        <w:jc w:val="center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>2</w:t>
      </w:r>
      <w:r w:rsidR="004A16AF" w:rsidRPr="00D2138F">
        <w:rPr>
          <w:bCs/>
          <w:sz w:val="28"/>
          <w:szCs w:val="28"/>
        </w:rPr>
        <w:t>.</w:t>
      </w:r>
      <w:r w:rsidR="008A13C2" w:rsidRPr="00D2138F">
        <w:rPr>
          <w:bCs/>
          <w:sz w:val="28"/>
          <w:szCs w:val="28"/>
        </w:rPr>
        <w:t>«Портфолио».</w:t>
      </w:r>
    </w:p>
    <w:p w:rsidR="00B068F3" w:rsidRDefault="00AA1AF5" w:rsidP="00915EE8">
      <w:pPr>
        <w:ind w:left="142" w:right="-1" w:firstLine="578"/>
        <w:contextualSpacing/>
        <w:jc w:val="both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 xml:space="preserve">Формат: материалы </w:t>
      </w:r>
      <w:r w:rsidR="00984BBC" w:rsidRPr="00D2138F">
        <w:rPr>
          <w:bCs/>
          <w:sz w:val="28"/>
          <w:szCs w:val="28"/>
        </w:rPr>
        <w:t>из опыта работы</w:t>
      </w:r>
      <w:r w:rsidRPr="00D2138F">
        <w:rPr>
          <w:bCs/>
          <w:sz w:val="28"/>
          <w:szCs w:val="28"/>
        </w:rPr>
        <w:t>;</w:t>
      </w:r>
      <w:r w:rsidR="00B068F3" w:rsidRPr="00D2138F">
        <w:rPr>
          <w:bCs/>
          <w:sz w:val="28"/>
          <w:szCs w:val="28"/>
        </w:rPr>
        <w:t xml:space="preserve"> в том числе </w:t>
      </w:r>
      <w:r w:rsidRPr="00D2138F">
        <w:rPr>
          <w:bCs/>
          <w:sz w:val="28"/>
          <w:szCs w:val="28"/>
        </w:rPr>
        <w:t>конспект конкурсного урока</w:t>
      </w:r>
      <w:r w:rsidR="00B068F3" w:rsidRPr="00D2138F">
        <w:rPr>
          <w:bCs/>
          <w:sz w:val="28"/>
          <w:szCs w:val="28"/>
        </w:rPr>
        <w:t>,</w:t>
      </w:r>
      <w:r w:rsidR="008E7369">
        <w:rPr>
          <w:bCs/>
          <w:sz w:val="28"/>
          <w:szCs w:val="28"/>
        </w:rPr>
        <w:t xml:space="preserve"> классного часа</w:t>
      </w:r>
      <w:r w:rsidR="00B068F3" w:rsidRPr="00D2138F">
        <w:rPr>
          <w:bCs/>
          <w:sz w:val="28"/>
          <w:szCs w:val="28"/>
        </w:rPr>
        <w:t>, информационная карта.</w:t>
      </w:r>
    </w:p>
    <w:p w:rsidR="000E1216" w:rsidRDefault="000E1216" w:rsidP="00915EE8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баллов-30.</w:t>
      </w:r>
    </w:p>
    <w:p w:rsidR="000E1216" w:rsidRDefault="000E1216" w:rsidP="00915EE8">
      <w:pPr>
        <w:ind w:left="142" w:right="-1" w:firstLine="578"/>
        <w:contextualSpacing/>
        <w:jc w:val="both"/>
        <w:rPr>
          <w:bCs/>
          <w:sz w:val="28"/>
          <w:szCs w:val="28"/>
        </w:rPr>
      </w:pPr>
    </w:p>
    <w:p w:rsidR="002D07D3" w:rsidRDefault="002D07D3" w:rsidP="00915EE8">
      <w:pPr>
        <w:ind w:left="142" w:right="-1" w:firstLine="578"/>
        <w:contextualSpacing/>
        <w:jc w:val="both"/>
        <w:rPr>
          <w:bCs/>
          <w:sz w:val="28"/>
          <w:szCs w:val="28"/>
        </w:rPr>
      </w:pPr>
    </w:p>
    <w:p w:rsidR="002D07D3" w:rsidRDefault="002D07D3" w:rsidP="00915EE8">
      <w:pPr>
        <w:ind w:left="142" w:right="-1" w:firstLine="578"/>
        <w:contextualSpacing/>
        <w:jc w:val="both"/>
        <w:rPr>
          <w:bCs/>
          <w:sz w:val="28"/>
          <w:szCs w:val="28"/>
        </w:rPr>
      </w:pPr>
    </w:p>
    <w:p w:rsidR="00E45356" w:rsidRPr="00D2138F" w:rsidRDefault="00E45356" w:rsidP="00915EE8">
      <w:pPr>
        <w:ind w:left="142" w:right="-1" w:firstLine="578"/>
        <w:contextualSpacing/>
        <w:jc w:val="both"/>
        <w:rPr>
          <w:b/>
          <w:bCs/>
          <w:sz w:val="28"/>
          <w:szCs w:val="28"/>
        </w:rPr>
      </w:pPr>
      <w:r w:rsidRPr="00D2138F">
        <w:rPr>
          <w:b/>
          <w:bCs/>
          <w:sz w:val="28"/>
          <w:szCs w:val="28"/>
        </w:rPr>
        <w:t>Участники, набравшие наибольшее количество баллов, по результатам 1-го тура по решению жюри допускаются к участию во 2-м туре.</w:t>
      </w:r>
    </w:p>
    <w:p w:rsidR="008A13C2" w:rsidRDefault="008A13C2" w:rsidP="004A16AF">
      <w:pPr>
        <w:ind w:right="-1"/>
        <w:jc w:val="center"/>
        <w:rPr>
          <w:bCs/>
          <w:sz w:val="28"/>
          <w:szCs w:val="28"/>
        </w:rPr>
      </w:pPr>
    </w:p>
    <w:p w:rsidR="002D07D3" w:rsidRDefault="002D07D3" w:rsidP="004A16AF">
      <w:pPr>
        <w:ind w:right="-1"/>
        <w:jc w:val="center"/>
        <w:rPr>
          <w:bCs/>
          <w:sz w:val="28"/>
          <w:szCs w:val="28"/>
        </w:rPr>
      </w:pPr>
    </w:p>
    <w:p w:rsidR="002D07D3" w:rsidRDefault="002D07D3" w:rsidP="004A16AF">
      <w:pPr>
        <w:ind w:right="-1"/>
        <w:jc w:val="center"/>
        <w:rPr>
          <w:bCs/>
          <w:sz w:val="28"/>
          <w:szCs w:val="28"/>
        </w:rPr>
      </w:pPr>
    </w:p>
    <w:p w:rsidR="002D07D3" w:rsidRDefault="002D07D3" w:rsidP="004A16AF">
      <w:pPr>
        <w:ind w:right="-1"/>
        <w:jc w:val="center"/>
        <w:rPr>
          <w:bCs/>
          <w:sz w:val="28"/>
          <w:szCs w:val="28"/>
        </w:rPr>
      </w:pPr>
    </w:p>
    <w:p w:rsidR="002D07D3" w:rsidRDefault="002D07D3" w:rsidP="004A16AF">
      <w:pPr>
        <w:ind w:right="-1"/>
        <w:jc w:val="center"/>
        <w:rPr>
          <w:bCs/>
          <w:sz w:val="28"/>
          <w:szCs w:val="28"/>
        </w:rPr>
      </w:pPr>
    </w:p>
    <w:p w:rsidR="008A13C2" w:rsidRPr="00D2138F" w:rsidRDefault="008A13C2" w:rsidP="004A16AF">
      <w:pPr>
        <w:ind w:right="-1"/>
        <w:jc w:val="center"/>
        <w:rPr>
          <w:bCs/>
          <w:sz w:val="28"/>
          <w:szCs w:val="28"/>
        </w:rPr>
      </w:pPr>
      <w:r w:rsidRPr="00D2138F">
        <w:rPr>
          <w:bCs/>
          <w:sz w:val="28"/>
          <w:szCs w:val="28"/>
          <w:lang w:val="en-US"/>
        </w:rPr>
        <w:t>II</w:t>
      </w:r>
      <w:r w:rsidRPr="00D2138F">
        <w:rPr>
          <w:bCs/>
          <w:sz w:val="28"/>
          <w:szCs w:val="28"/>
        </w:rPr>
        <w:t xml:space="preserve"> ТУР</w:t>
      </w:r>
      <w:r w:rsidR="00E45356" w:rsidRPr="00D2138F">
        <w:rPr>
          <w:bCs/>
          <w:sz w:val="28"/>
          <w:szCs w:val="28"/>
        </w:rPr>
        <w:t xml:space="preserve"> «Учитель-мастер»</w:t>
      </w:r>
      <w:r w:rsidRPr="00D2138F">
        <w:rPr>
          <w:bCs/>
          <w:sz w:val="28"/>
          <w:szCs w:val="28"/>
        </w:rPr>
        <w:t>.</w:t>
      </w:r>
    </w:p>
    <w:p w:rsidR="00E45356" w:rsidRPr="00D2138F" w:rsidRDefault="00B068F3" w:rsidP="00E45356">
      <w:pPr>
        <w:ind w:right="-1"/>
        <w:jc w:val="center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>1</w:t>
      </w:r>
      <w:r w:rsidR="00E45356" w:rsidRPr="00D2138F">
        <w:rPr>
          <w:bCs/>
          <w:sz w:val="28"/>
          <w:szCs w:val="28"/>
        </w:rPr>
        <w:t>. «</w:t>
      </w:r>
      <w:r w:rsidR="000E1216">
        <w:rPr>
          <w:bCs/>
          <w:sz w:val="28"/>
          <w:szCs w:val="28"/>
        </w:rPr>
        <w:t>Методическая мастерская</w:t>
      </w:r>
      <w:r w:rsidR="00E45356" w:rsidRPr="00D2138F">
        <w:rPr>
          <w:bCs/>
          <w:sz w:val="28"/>
          <w:szCs w:val="28"/>
        </w:rPr>
        <w:t>»</w:t>
      </w:r>
      <w:r w:rsidR="000E1216">
        <w:rPr>
          <w:bCs/>
          <w:sz w:val="28"/>
          <w:szCs w:val="28"/>
        </w:rPr>
        <w:t>.</w:t>
      </w:r>
      <w:r w:rsidR="00E45356" w:rsidRPr="00D2138F">
        <w:rPr>
          <w:bCs/>
          <w:sz w:val="28"/>
          <w:szCs w:val="28"/>
        </w:rPr>
        <w:t xml:space="preserve"> </w:t>
      </w:r>
    </w:p>
    <w:p w:rsidR="00333E9F" w:rsidRPr="00D2138F" w:rsidRDefault="00333E9F" w:rsidP="00333E9F">
      <w:pPr>
        <w:ind w:right="-1"/>
        <w:rPr>
          <w:sz w:val="28"/>
          <w:szCs w:val="28"/>
        </w:rPr>
      </w:pPr>
    </w:p>
    <w:p w:rsidR="008A13C2" w:rsidRDefault="00E45356" w:rsidP="00915EE8">
      <w:pPr>
        <w:ind w:right="-1" w:firstLine="720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 xml:space="preserve">Формат: </w:t>
      </w:r>
      <w:r w:rsidR="000E1216">
        <w:rPr>
          <w:bCs/>
          <w:sz w:val="28"/>
          <w:szCs w:val="28"/>
        </w:rPr>
        <w:t>предоставление конкурсантом эффективных методических практик организации процесса обучения и воспитания обещающихся в соответствии с ценностными ориентирами и современными тенденциями развития образования.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Выступление конкурсанта может сопровождаться презентацией, содержащей не более 12 слайдов. Для предоставления методических материалов конкурсантом может быть использован собственный </w:t>
      </w:r>
      <w:r w:rsidR="002D07D3">
        <w:rPr>
          <w:bCs/>
          <w:sz w:val="28"/>
          <w:szCs w:val="28"/>
        </w:rPr>
        <w:t>Интернет-ресурс</w:t>
      </w:r>
      <w:r>
        <w:rPr>
          <w:bCs/>
          <w:sz w:val="28"/>
          <w:szCs w:val="28"/>
        </w:rPr>
        <w:t xml:space="preserve"> (личный сайт, блог).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 конкурсного испытания: до 25 минут, включая выступление конкурсанта- до 15 минут, ответы на вопросы жюри – до 10 минут.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 w:rsidRPr="008E7369">
        <w:rPr>
          <w:bCs/>
          <w:sz w:val="28"/>
          <w:szCs w:val="28"/>
        </w:rPr>
        <w:t>Предметное жюри оценивает выполнение конкурсных заданий по следующим критериям: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актуальность и результативность;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научная корректность и методическая грамотность (в том числе в использовании электронных средств обучения);</w:t>
      </w:r>
    </w:p>
    <w:p w:rsidR="000E1216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информационная, коммуникативная и языковая культура.</w:t>
      </w:r>
    </w:p>
    <w:p w:rsidR="000E1216" w:rsidRPr="00D2138F" w:rsidRDefault="000E1216" w:rsidP="000E1216">
      <w:pPr>
        <w:ind w:left="142" w:right="-1" w:firstLine="57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критерии являются равнозначными и оцениваются в 10 баллов.</w:t>
      </w:r>
    </w:p>
    <w:p w:rsidR="000E1216" w:rsidRPr="00D2138F" w:rsidRDefault="000E1216" w:rsidP="000E1216">
      <w:pPr>
        <w:ind w:left="142" w:right="-1" w:firstLine="567"/>
        <w:contextualSpacing/>
        <w:jc w:val="both"/>
        <w:rPr>
          <w:bCs/>
          <w:sz w:val="28"/>
          <w:szCs w:val="28"/>
        </w:rPr>
      </w:pPr>
      <w:r w:rsidRPr="00D2138F">
        <w:rPr>
          <w:bCs/>
          <w:sz w:val="28"/>
          <w:szCs w:val="28"/>
        </w:rPr>
        <w:t>Максимальное количество баллов-30.</w:t>
      </w:r>
    </w:p>
    <w:p w:rsidR="000E1216" w:rsidRPr="00D2138F" w:rsidRDefault="000E1216" w:rsidP="000E1216">
      <w:pPr>
        <w:ind w:left="142" w:right="-1"/>
        <w:contextualSpacing/>
        <w:jc w:val="both"/>
        <w:rPr>
          <w:bCs/>
          <w:sz w:val="28"/>
          <w:szCs w:val="28"/>
        </w:rPr>
      </w:pPr>
    </w:p>
    <w:p w:rsidR="00E45356" w:rsidRPr="00D2138F" w:rsidRDefault="00E45356" w:rsidP="00915EE8">
      <w:pPr>
        <w:ind w:right="-1" w:firstLine="720"/>
        <w:rPr>
          <w:b/>
          <w:bCs/>
          <w:sz w:val="28"/>
          <w:szCs w:val="28"/>
        </w:rPr>
      </w:pPr>
      <w:r w:rsidRPr="00D2138F">
        <w:rPr>
          <w:b/>
          <w:bCs/>
          <w:sz w:val="28"/>
          <w:szCs w:val="28"/>
        </w:rPr>
        <w:t>По итогам 2-го тура жюри определяет 5 финалистов и допускает их к 3-му туру – финалу конкурса.</w:t>
      </w:r>
    </w:p>
    <w:p w:rsidR="00E45356" w:rsidRPr="00D2138F" w:rsidRDefault="00E45356" w:rsidP="00E45356">
      <w:pPr>
        <w:ind w:right="-1"/>
        <w:rPr>
          <w:bCs/>
          <w:sz w:val="28"/>
          <w:szCs w:val="28"/>
        </w:rPr>
      </w:pPr>
    </w:p>
    <w:p w:rsidR="005B6E50" w:rsidRPr="00D2138F" w:rsidRDefault="008A13C2" w:rsidP="004A16AF">
      <w:pPr>
        <w:ind w:right="-1"/>
        <w:jc w:val="center"/>
        <w:rPr>
          <w:bCs/>
          <w:sz w:val="28"/>
          <w:szCs w:val="28"/>
        </w:rPr>
      </w:pPr>
      <w:r w:rsidRPr="00D2138F">
        <w:rPr>
          <w:bCs/>
          <w:sz w:val="28"/>
          <w:szCs w:val="28"/>
          <w:lang w:val="en-US"/>
        </w:rPr>
        <w:t>III</w:t>
      </w:r>
      <w:r w:rsidRPr="00D2138F">
        <w:rPr>
          <w:bCs/>
          <w:sz w:val="28"/>
          <w:szCs w:val="28"/>
        </w:rPr>
        <w:t xml:space="preserve"> ТУР. ФИНАЛ</w:t>
      </w:r>
      <w:r w:rsidR="007E49E1" w:rsidRPr="00D2138F">
        <w:rPr>
          <w:bCs/>
          <w:sz w:val="28"/>
          <w:szCs w:val="28"/>
        </w:rPr>
        <w:t xml:space="preserve"> КОНКУРСА</w:t>
      </w:r>
      <w:r w:rsidR="00E45356" w:rsidRPr="00D2138F">
        <w:rPr>
          <w:bCs/>
          <w:sz w:val="28"/>
          <w:szCs w:val="28"/>
        </w:rPr>
        <w:t xml:space="preserve"> «Учитель-лидер»</w:t>
      </w:r>
      <w:r w:rsidRPr="00D2138F">
        <w:rPr>
          <w:bCs/>
          <w:sz w:val="28"/>
          <w:szCs w:val="28"/>
        </w:rPr>
        <w:t>.</w:t>
      </w:r>
    </w:p>
    <w:p w:rsidR="00FD2CA3" w:rsidRPr="00D2138F" w:rsidRDefault="00FD2CA3" w:rsidP="004A16AF">
      <w:pPr>
        <w:pStyle w:val="a3"/>
        <w:tabs>
          <w:tab w:val="left" w:pos="9356"/>
        </w:tabs>
        <w:ind w:left="0" w:right="-1"/>
        <w:rPr>
          <w:szCs w:val="28"/>
        </w:rPr>
      </w:pPr>
    </w:p>
    <w:p w:rsidR="003521AF" w:rsidRPr="00D2138F" w:rsidRDefault="003521AF" w:rsidP="00915EE8">
      <w:pPr>
        <w:spacing w:line="276" w:lineRule="auto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 xml:space="preserve">Финал </w:t>
      </w:r>
      <w:r w:rsidR="00687344" w:rsidRPr="00D2138F">
        <w:rPr>
          <w:rFonts w:eastAsia="Calibri"/>
          <w:sz w:val="28"/>
          <w:szCs w:val="28"/>
          <w:lang w:eastAsia="en-US"/>
        </w:rPr>
        <w:t>окружного</w:t>
      </w:r>
      <w:r w:rsidRPr="00D2138F">
        <w:rPr>
          <w:rFonts w:eastAsia="Calibri"/>
          <w:sz w:val="28"/>
          <w:szCs w:val="28"/>
          <w:lang w:eastAsia="en-US"/>
        </w:rPr>
        <w:t xml:space="preserve"> </w:t>
      </w:r>
      <w:r w:rsidR="006A5F2E" w:rsidRPr="00D2138F">
        <w:rPr>
          <w:rFonts w:eastAsia="Calibri"/>
          <w:sz w:val="28"/>
          <w:szCs w:val="28"/>
          <w:lang w:eastAsia="en-US"/>
        </w:rPr>
        <w:t xml:space="preserve">этапа </w:t>
      </w:r>
      <w:r w:rsidRPr="00D2138F">
        <w:rPr>
          <w:rFonts w:eastAsia="Calibri"/>
          <w:sz w:val="28"/>
          <w:szCs w:val="28"/>
          <w:lang w:eastAsia="en-US"/>
        </w:rPr>
        <w:t xml:space="preserve">конкурса проводится во второй декаде января в одном из образовательных учреждений </w:t>
      </w:r>
      <w:r w:rsidR="00687344" w:rsidRPr="00D2138F">
        <w:rPr>
          <w:rFonts w:eastAsia="Calibri"/>
          <w:sz w:val="28"/>
          <w:szCs w:val="28"/>
          <w:lang w:eastAsia="en-US"/>
        </w:rPr>
        <w:t>городского</w:t>
      </w:r>
      <w:r w:rsidR="00D6364E" w:rsidRPr="00D2138F">
        <w:rPr>
          <w:rFonts w:eastAsia="Calibri"/>
          <w:sz w:val="28"/>
          <w:szCs w:val="28"/>
          <w:lang w:eastAsia="en-US"/>
        </w:rPr>
        <w:t xml:space="preserve"> округа Красногорск </w:t>
      </w:r>
      <w:r w:rsidRPr="00D2138F">
        <w:rPr>
          <w:rFonts w:eastAsia="Calibri"/>
          <w:sz w:val="28"/>
          <w:szCs w:val="28"/>
          <w:lang w:eastAsia="en-US"/>
        </w:rPr>
        <w:t>и состоит из следующих конкурсных испытаний:</w:t>
      </w:r>
    </w:p>
    <w:p w:rsidR="003521AF" w:rsidRPr="00D2138F" w:rsidRDefault="00DF3936" w:rsidP="00915EE8">
      <w:pPr>
        <w:numPr>
          <w:ilvl w:val="0"/>
          <w:numId w:val="26"/>
        </w:numPr>
        <w:spacing w:after="200" w:line="276" w:lineRule="auto"/>
        <w:ind w:left="0" w:right="-1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b/>
          <w:sz w:val="28"/>
          <w:szCs w:val="28"/>
          <w:lang w:eastAsia="en-US"/>
        </w:rPr>
        <w:t>«В</w:t>
      </w:r>
      <w:r w:rsidR="003521AF" w:rsidRPr="00D2138F">
        <w:rPr>
          <w:rFonts w:eastAsia="Calibri"/>
          <w:b/>
          <w:sz w:val="28"/>
          <w:szCs w:val="28"/>
          <w:lang w:eastAsia="en-US"/>
        </w:rPr>
        <w:t>изитная</w:t>
      </w:r>
      <w:r w:rsidR="00FA02C0" w:rsidRPr="00D2138F">
        <w:rPr>
          <w:rFonts w:eastAsia="Calibri"/>
          <w:b/>
          <w:sz w:val="28"/>
          <w:szCs w:val="28"/>
          <w:lang w:eastAsia="en-US"/>
        </w:rPr>
        <w:t xml:space="preserve"> </w:t>
      </w:r>
      <w:r w:rsidR="003521AF" w:rsidRPr="00D2138F">
        <w:rPr>
          <w:rFonts w:eastAsia="Calibri"/>
          <w:b/>
          <w:sz w:val="28"/>
          <w:szCs w:val="28"/>
          <w:lang w:eastAsia="en-US"/>
        </w:rPr>
        <w:t>карточка»</w:t>
      </w:r>
      <w:r w:rsidR="003521AF" w:rsidRPr="00D2138F">
        <w:rPr>
          <w:rFonts w:eastAsia="Calibri"/>
          <w:sz w:val="28"/>
          <w:szCs w:val="28"/>
          <w:lang w:eastAsia="en-US"/>
        </w:rPr>
        <w:t xml:space="preserve"> </w:t>
      </w:r>
    </w:p>
    <w:p w:rsidR="003521AF" w:rsidRPr="00D2138F" w:rsidRDefault="003521AF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Формат: выступление в свободной форме с использованием любых форм презентации.</w:t>
      </w:r>
    </w:p>
    <w:p w:rsidR="00333E9F" w:rsidRPr="00D2138F" w:rsidRDefault="003521AF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Регламент</w:t>
      </w:r>
      <w:r w:rsidR="00601642" w:rsidRPr="00D2138F">
        <w:rPr>
          <w:rFonts w:eastAsia="Calibri"/>
          <w:sz w:val="28"/>
          <w:szCs w:val="28"/>
          <w:lang w:eastAsia="en-US"/>
        </w:rPr>
        <w:t xml:space="preserve"> -</w:t>
      </w:r>
      <w:r w:rsidRPr="00D2138F">
        <w:rPr>
          <w:rFonts w:eastAsia="Calibri"/>
          <w:sz w:val="28"/>
          <w:szCs w:val="28"/>
          <w:lang w:eastAsia="en-US"/>
        </w:rPr>
        <w:t xml:space="preserve"> до 5 минут. </w:t>
      </w:r>
    </w:p>
    <w:p w:rsidR="003521AF" w:rsidRPr="00D2138F" w:rsidRDefault="003521AF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u w:val="single"/>
          <w:lang w:eastAsia="en-US"/>
        </w:rPr>
        <w:t>Критерии оценивания визитной карточки</w:t>
      </w:r>
      <w:r w:rsidRPr="00D2138F">
        <w:rPr>
          <w:rFonts w:eastAsia="Calibri"/>
          <w:sz w:val="28"/>
          <w:szCs w:val="28"/>
          <w:lang w:eastAsia="en-US"/>
        </w:rPr>
        <w:t>:</w:t>
      </w:r>
    </w:p>
    <w:p w:rsidR="003521AF" w:rsidRPr="00D2138F" w:rsidRDefault="000E1216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51552" w:rsidRPr="00D2138F">
        <w:rPr>
          <w:rFonts w:eastAsia="Calibri"/>
          <w:sz w:val="28"/>
          <w:szCs w:val="28"/>
          <w:lang w:eastAsia="en-US"/>
        </w:rPr>
        <w:t>-</w:t>
      </w:r>
      <w:r w:rsidR="00915EE8" w:rsidRPr="00D2138F">
        <w:rPr>
          <w:rFonts w:eastAsia="Calibri"/>
          <w:sz w:val="28"/>
          <w:szCs w:val="28"/>
          <w:lang w:eastAsia="en-US"/>
        </w:rPr>
        <w:t xml:space="preserve"> н</w:t>
      </w:r>
      <w:r w:rsidR="003521AF" w:rsidRPr="00D2138F">
        <w:rPr>
          <w:rFonts w:eastAsia="Calibri"/>
          <w:sz w:val="28"/>
          <w:szCs w:val="28"/>
          <w:lang w:eastAsia="en-US"/>
        </w:rPr>
        <w:t>еординарность и оригинальность формы представления</w:t>
      </w:r>
      <w:r>
        <w:rPr>
          <w:rFonts w:eastAsia="Calibri"/>
          <w:sz w:val="28"/>
          <w:szCs w:val="28"/>
          <w:lang w:eastAsia="en-US"/>
        </w:rPr>
        <w:t>;</w:t>
      </w:r>
      <w:r w:rsidR="00915EE8" w:rsidRPr="00D2138F">
        <w:rPr>
          <w:rFonts w:eastAsia="Calibri"/>
          <w:sz w:val="28"/>
          <w:szCs w:val="28"/>
          <w:lang w:eastAsia="en-US"/>
        </w:rPr>
        <w:t xml:space="preserve"> </w:t>
      </w:r>
    </w:p>
    <w:p w:rsidR="003521AF" w:rsidRPr="00D2138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 xml:space="preserve"> - с</w:t>
      </w:r>
      <w:r w:rsidR="003521AF" w:rsidRPr="00D2138F">
        <w:rPr>
          <w:rFonts w:eastAsia="Calibri"/>
          <w:sz w:val="28"/>
          <w:szCs w:val="28"/>
          <w:lang w:eastAsia="en-US"/>
        </w:rPr>
        <w:t>одержательность выступления</w:t>
      </w:r>
      <w:r w:rsidR="000E1216">
        <w:rPr>
          <w:rFonts w:eastAsia="Calibri"/>
          <w:sz w:val="28"/>
          <w:szCs w:val="28"/>
          <w:lang w:eastAsia="en-US"/>
        </w:rPr>
        <w:t>;</w:t>
      </w:r>
      <w:r w:rsidRPr="00D2138F">
        <w:rPr>
          <w:rFonts w:eastAsia="Calibri"/>
          <w:sz w:val="28"/>
          <w:szCs w:val="28"/>
          <w:lang w:eastAsia="en-US"/>
        </w:rPr>
        <w:t xml:space="preserve"> </w:t>
      </w:r>
    </w:p>
    <w:p w:rsidR="003521AF" w:rsidRPr="00D2138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 xml:space="preserve"> - я</w:t>
      </w:r>
      <w:r w:rsidR="003521AF" w:rsidRPr="00D2138F">
        <w:rPr>
          <w:rFonts w:eastAsia="Calibri"/>
          <w:sz w:val="28"/>
          <w:szCs w:val="28"/>
          <w:lang w:eastAsia="en-US"/>
        </w:rPr>
        <w:t>ркость, эмоционал</w:t>
      </w:r>
      <w:r w:rsidR="00333E9F" w:rsidRPr="00D2138F">
        <w:rPr>
          <w:rFonts w:eastAsia="Calibri"/>
          <w:sz w:val="28"/>
          <w:szCs w:val="28"/>
          <w:lang w:eastAsia="en-US"/>
        </w:rPr>
        <w:t>ьность и образность выступления.</w:t>
      </w:r>
    </w:p>
    <w:p w:rsidR="00915EE8" w:rsidRPr="00D2138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Все критерии являются равнозначными и оцениваются в 10 баллов.</w:t>
      </w:r>
    </w:p>
    <w:p w:rsidR="00B068F3" w:rsidRPr="00D2138F" w:rsidRDefault="00B068F3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Максимальн</w:t>
      </w:r>
      <w:r w:rsidR="00915EE8" w:rsidRPr="00D2138F">
        <w:rPr>
          <w:rFonts w:eastAsia="Calibri"/>
          <w:sz w:val="28"/>
          <w:szCs w:val="28"/>
          <w:lang w:eastAsia="en-US"/>
        </w:rPr>
        <w:t>ое</w:t>
      </w:r>
      <w:r w:rsidRPr="00D2138F">
        <w:rPr>
          <w:rFonts w:eastAsia="Calibri"/>
          <w:sz w:val="28"/>
          <w:szCs w:val="28"/>
          <w:lang w:eastAsia="en-US"/>
        </w:rPr>
        <w:t xml:space="preserve"> количество баллов – </w:t>
      </w:r>
      <w:r w:rsidR="00915EE8" w:rsidRPr="00D2138F">
        <w:rPr>
          <w:rFonts w:eastAsia="Calibri"/>
          <w:sz w:val="28"/>
          <w:szCs w:val="28"/>
          <w:lang w:eastAsia="en-US"/>
        </w:rPr>
        <w:t>30</w:t>
      </w:r>
      <w:r w:rsidRPr="00D2138F">
        <w:rPr>
          <w:rFonts w:eastAsia="Calibri"/>
          <w:sz w:val="28"/>
          <w:szCs w:val="28"/>
          <w:lang w:eastAsia="en-US"/>
        </w:rPr>
        <w:t>.</w:t>
      </w:r>
    </w:p>
    <w:p w:rsidR="00915EE8" w:rsidRPr="00D2138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2F33" w:rsidRPr="004B2F33" w:rsidRDefault="004B2F33" w:rsidP="00915EE8">
      <w:pPr>
        <w:numPr>
          <w:ilvl w:val="0"/>
          <w:numId w:val="26"/>
        </w:numPr>
        <w:spacing w:after="200" w:line="276" w:lineRule="auto"/>
        <w:ind w:left="0" w:right="-1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«Классный час»</w:t>
      </w:r>
    </w:p>
    <w:p w:rsidR="003521AF" w:rsidRDefault="003521AF" w:rsidP="004B2F33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 xml:space="preserve">Формат: </w:t>
      </w:r>
      <w:r w:rsidR="004B2F33">
        <w:rPr>
          <w:rFonts w:eastAsia="Calibri"/>
          <w:sz w:val="28"/>
          <w:szCs w:val="28"/>
          <w:lang w:eastAsia="en-US"/>
        </w:rPr>
        <w:t>классный час с обучающимися.</w:t>
      </w:r>
    </w:p>
    <w:p w:rsidR="004B2F33" w:rsidRDefault="004B2F33" w:rsidP="004B2F33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Классный час конкурсант проводит в том же классе, в котором проводил урок по предмету.</w:t>
      </w:r>
    </w:p>
    <w:p w:rsidR="004B2F33" w:rsidRPr="00D2138F" w:rsidRDefault="004B2F33" w:rsidP="004B2F33">
      <w:pPr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Тематическое направление классного часа в соответствии со Стратегией развития воспитания в Российской Федерации на период до 2025 года (духовно- 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определяется по результатам жеребьевки. Тему классного часа конкурсант выбирает самостоятельно.</w:t>
      </w:r>
    </w:p>
    <w:p w:rsidR="00601642" w:rsidRPr="00D2138F" w:rsidRDefault="00601642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Регламент – до 1</w:t>
      </w:r>
      <w:r w:rsidR="00B068F3" w:rsidRPr="00D2138F">
        <w:rPr>
          <w:rFonts w:eastAsia="Calibri"/>
          <w:sz w:val="28"/>
          <w:szCs w:val="28"/>
          <w:lang w:eastAsia="en-US"/>
        </w:rPr>
        <w:t>5</w:t>
      </w:r>
      <w:r w:rsidRPr="00D2138F">
        <w:rPr>
          <w:rFonts w:eastAsia="Calibri"/>
          <w:sz w:val="28"/>
          <w:szCs w:val="28"/>
          <w:lang w:eastAsia="en-US"/>
        </w:rPr>
        <w:t xml:space="preserve"> минут.</w:t>
      </w:r>
    </w:p>
    <w:p w:rsidR="00913F6B" w:rsidRPr="00D2138F" w:rsidRDefault="00913F6B" w:rsidP="00915EE8">
      <w:pPr>
        <w:ind w:right="-1" w:firstLine="720"/>
        <w:jc w:val="both"/>
        <w:rPr>
          <w:sz w:val="28"/>
          <w:szCs w:val="28"/>
        </w:rPr>
      </w:pPr>
      <w:r w:rsidRPr="00D2138F">
        <w:rPr>
          <w:sz w:val="28"/>
          <w:szCs w:val="28"/>
        </w:rPr>
        <w:t>Предметное жюри оценивает выполнение конкурсных заданий по следующим критериям:</w:t>
      </w:r>
    </w:p>
    <w:p w:rsidR="001E263A" w:rsidRDefault="004B2F33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актуальность и обоснованность выбранной темы;</w:t>
      </w:r>
    </w:p>
    <w:p w:rsidR="004B2F33" w:rsidRDefault="004B2F33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методическая и психолого- педагогическая грамотность;</w:t>
      </w:r>
    </w:p>
    <w:p w:rsidR="004B2F33" w:rsidRDefault="004B2F33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творческий и адекватный подход к решению воспитательных задач;</w:t>
      </w:r>
    </w:p>
    <w:p w:rsidR="004B2F33" w:rsidRPr="00D2138F" w:rsidRDefault="004B2F33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651810">
        <w:rPr>
          <w:rFonts w:eastAsia="Calibri"/>
          <w:sz w:val="28"/>
          <w:szCs w:val="28"/>
          <w:lang w:eastAsia="en-US"/>
        </w:rPr>
        <w:t>коммуникативная и речевая культура.</w:t>
      </w:r>
    </w:p>
    <w:p w:rsidR="00913F6B" w:rsidRPr="00D2138F" w:rsidRDefault="00913F6B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>Все критерии являются равнозначными и оцениваются в 10 баллов.</w:t>
      </w:r>
    </w:p>
    <w:p w:rsidR="00913F6B" w:rsidRPr="00D2138F" w:rsidRDefault="00913F6B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D2138F">
        <w:rPr>
          <w:rFonts w:eastAsia="Calibri"/>
          <w:sz w:val="28"/>
          <w:szCs w:val="28"/>
          <w:lang w:eastAsia="en-US"/>
        </w:rPr>
        <w:t xml:space="preserve">Максимальный общий балл – </w:t>
      </w:r>
      <w:r w:rsidR="00651810">
        <w:rPr>
          <w:rFonts w:eastAsia="Calibri"/>
          <w:sz w:val="28"/>
          <w:szCs w:val="28"/>
          <w:lang w:eastAsia="en-US"/>
        </w:rPr>
        <w:t>4</w:t>
      </w:r>
      <w:r w:rsidR="001E263A" w:rsidRPr="00D2138F">
        <w:rPr>
          <w:rFonts w:eastAsia="Calibri"/>
          <w:sz w:val="28"/>
          <w:szCs w:val="28"/>
          <w:lang w:eastAsia="en-US"/>
        </w:rPr>
        <w:t>0</w:t>
      </w:r>
    </w:p>
    <w:p w:rsidR="00915EE8" w:rsidRPr="00D2138F" w:rsidRDefault="00915EE8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915EE8" w:rsidRPr="00D2138F" w:rsidRDefault="00915EE8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651810">
        <w:rPr>
          <w:rFonts w:eastAsia="Calibri"/>
          <w:sz w:val="28"/>
          <w:szCs w:val="28"/>
          <w:lang w:eastAsia="en-US"/>
        </w:rPr>
        <w:t xml:space="preserve">Максимальный балл за финал </w:t>
      </w:r>
      <w:r w:rsidR="00651810">
        <w:rPr>
          <w:rFonts w:eastAsia="Calibri"/>
          <w:sz w:val="28"/>
          <w:szCs w:val="28"/>
          <w:lang w:eastAsia="en-US"/>
        </w:rPr>
        <w:t>7</w:t>
      </w:r>
      <w:r w:rsidR="001E263A" w:rsidRPr="00651810">
        <w:rPr>
          <w:rFonts w:eastAsia="Calibri"/>
          <w:sz w:val="28"/>
          <w:szCs w:val="28"/>
          <w:lang w:eastAsia="en-US"/>
        </w:rPr>
        <w:t>0</w:t>
      </w:r>
      <w:r w:rsidRPr="00651810">
        <w:rPr>
          <w:rFonts w:eastAsia="Calibri"/>
          <w:sz w:val="28"/>
          <w:szCs w:val="28"/>
          <w:lang w:eastAsia="en-US"/>
        </w:rPr>
        <w:t xml:space="preserve"> баллов.</w:t>
      </w:r>
    </w:p>
    <w:p w:rsidR="00913F6B" w:rsidRPr="00D2138F" w:rsidRDefault="00913F6B" w:rsidP="00915EE8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3521AF" w:rsidRPr="00D2138F" w:rsidRDefault="003521AF" w:rsidP="00915EE8">
      <w:pPr>
        <w:spacing w:line="276" w:lineRule="auto"/>
        <w:ind w:right="-1" w:firstLine="72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2138F">
        <w:rPr>
          <w:rFonts w:eastAsia="Calibri"/>
          <w:sz w:val="28"/>
          <w:szCs w:val="28"/>
          <w:lang w:eastAsia="en-US"/>
        </w:rPr>
        <w:t>Победителю</w:t>
      </w:r>
      <w:r w:rsidR="006A5F2E" w:rsidRPr="00D2138F">
        <w:rPr>
          <w:rFonts w:eastAsia="Calibri"/>
          <w:sz w:val="28"/>
          <w:szCs w:val="28"/>
          <w:lang w:eastAsia="en-US"/>
        </w:rPr>
        <w:t xml:space="preserve"> </w:t>
      </w:r>
      <w:r w:rsidR="00687344" w:rsidRPr="00D2138F">
        <w:rPr>
          <w:rFonts w:eastAsia="Calibri"/>
          <w:sz w:val="28"/>
          <w:szCs w:val="28"/>
          <w:lang w:eastAsia="en-US"/>
        </w:rPr>
        <w:t>окружного</w:t>
      </w:r>
      <w:r w:rsidR="006A5F2E" w:rsidRPr="00D2138F">
        <w:rPr>
          <w:rFonts w:eastAsia="Calibri"/>
          <w:sz w:val="28"/>
          <w:szCs w:val="28"/>
          <w:lang w:eastAsia="en-US"/>
        </w:rPr>
        <w:t xml:space="preserve"> этапа конкурса </w:t>
      </w:r>
      <w:r w:rsidRPr="00D2138F">
        <w:rPr>
          <w:rFonts w:eastAsia="Calibri"/>
          <w:sz w:val="28"/>
          <w:szCs w:val="28"/>
          <w:lang w:eastAsia="en-US"/>
        </w:rPr>
        <w:t>присуждается звание «Педагог года</w:t>
      </w:r>
      <w:r w:rsidR="00915EE8" w:rsidRPr="00D2138F">
        <w:rPr>
          <w:rFonts w:eastAsia="Calibri"/>
          <w:sz w:val="28"/>
          <w:szCs w:val="28"/>
          <w:lang w:eastAsia="en-US"/>
        </w:rPr>
        <w:t xml:space="preserve"> </w:t>
      </w:r>
      <w:r w:rsidR="00687344" w:rsidRPr="00D2138F">
        <w:rPr>
          <w:rFonts w:eastAsia="Calibri"/>
          <w:sz w:val="28"/>
          <w:szCs w:val="28"/>
          <w:lang w:eastAsia="en-US"/>
        </w:rPr>
        <w:t>городского</w:t>
      </w:r>
      <w:r w:rsidR="00D6364E" w:rsidRPr="00D2138F">
        <w:rPr>
          <w:rFonts w:eastAsia="Calibri"/>
          <w:sz w:val="28"/>
          <w:szCs w:val="28"/>
          <w:lang w:eastAsia="en-US"/>
        </w:rPr>
        <w:t xml:space="preserve"> округа Красногорск</w:t>
      </w:r>
      <w:r w:rsidR="00651810">
        <w:rPr>
          <w:rFonts w:eastAsia="Calibri"/>
          <w:sz w:val="28"/>
          <w:szCs w:val="28"/>
          <w:lang w:eastAsia="en-US"/>
        </w:rPr>
        <w:t xml:space="preserve"> </w:t>
      </w:r>
      <w:r w:rsidR="00915EE8" w:rsidRPr="00D2138F">
        <w:rPr>
          <w:rFonts w:eastAsia="Calibri"/>
          <w:sz w:val="28"/>
          <w:szCs w:val="28"/>
          <w:lang w:eastAsia="en-US"/>
        </w:rPr>
        <w:t>202</w:t>
      </w:r>
      <w:r w:rsidR="00651810">
        <w:rPr>
          <w:rFonts w:eastAsia="Calibri"/>
          <w:sz w:val="28"/>
          <w:szCs w:val="28"/>
          <w:lang w:eastAsia="en-US"/>
        </w:rPr>
        <w:t>1</w:t>
      </w:r>
      <w:r w:rsidR="001E263A" w:rsidRPr="00D2138F">
        <w:rPr>
          <w:rFonts w:eastAsia="Calibri"/>
          <w:sz w:val="28"/>
          <w:szCs w:val="28"/>
          <w:lang w:eastAsia="en-US"/>
        </w:rPr>
        <w:t>-</w:t>
      </w:r>
      <w:r w:rsidR="00651810">
        <w:rPr>
          <w:rFonts w:eastAsia="Calibri"/>
          <w:sz w:val="28"/>
          <w:szCs w:val="28"/>
          <w:lang w:eastAsia="en-US"/>
        </w:rPr>
        <w:t>20</w:t>
      </w:r>
      <w:r w:rsidR="001E263A" w:rsidRPr="00D2138F">
        <w:rPr>
          <w:rFonts w:eastAsia="Calibri"/>
          <w:sz w:val="28"/>
          <w:szCs w:val="28"/>
          <w:lang w:eastAsia="en-US"/>
        </w:rPr>
        <w:t>2</w:t>
      </w:r>
      <w:r w:rsidR="002D07D3">
        <w:rPr>
          <w:rFonts w:eastAsia="Calibri"/>
          <w:sz w:val="28"/>
          <w:szCs w:val="28"/>
          <w:lang w:eastAsia="en-US"/>
        </w:rPr>
        <w:t>2</w:t>
      </w:r>
      <w:r w:rsidR="00915EE8" w:rsidRPr="00D2138F">
        <w:rPr>
          <w:rFonts w:eastAsia="Calibri"/>
          <w:sz w:val="28"/>
          <w:szCs w:val="28"/>
          <w:lang w:eastAsia="en-US"/>
        </w:rPr>
        <w:t>»</w:t>
      </w:r>
      <w:r w:rsidRPr="00D2138F">
        <w:rPr>
          <w:rFonts w:eastAsia="Calibri"/>
          <w:sz w:val="28"/>
          <w:szCs w:val="28"/>
          <w:lang w:eastAsia="en-US"/>
        </w:rPr>
        <w:t xml:space="preserve">, вручается </w:t>
      </w:r>
      <w:r w:rsidR="00892D85" w:rsidRPr="00D2138F">
        <w:rPr>
          <w:rFonts w:eastAsia="Calibri"/>
          <w:sz w:val="28"/>
          <w:szCs w:val="28"/>
          <w:lang w:eastAsia="en-US"/>
        </w:rPr>
        <w:t>памятный приз</w:t>
      </w:r>
      <w:r w:rsidRPr="00D2138F">
        <w:rPr>
          <w:rFonts w:eastAsia="Calibri"/>
          <w:sz w:val="28"/>
          <w:szCs w:val="28"/>
          <w:lang w:eastAsia="en-US"/>
        </w:rPr>
        <w:t xml:space="preserve">. Остальные финалисты являются лауреатами </w:t>
      </w:r>
      <w:r w:rsidR="00687344" w:rsidRPr="00D2138F">
        <w:rPr>
          <w:rFonts w:eastAsia="Calibri"/>
          <w:sz w:val="28"/>
          <w:szCs w:val="28"/>
          <w:lang w:eastAsia="en-US"/>
        </w:rPr>
        <w:t>окружного</w:t>
      </w:r>
      <w:r w:rsidR="0055127F" w:rsidRPr="00D2138F">
        <w:rPr>
          <w:rFonts w:eastAsia="Calibri"/>
          <w:sz w:val="28"/>
          <w:szCs w:val="28"/>
          <w:lang w:eastAsia="en-US"/>
        </w:rPr>
        <w:t xml:space="preserve"> </w:t>
      </w:r>
      <w:r w:rsidR="006A5F2E" w:rsidRPr="00D2138F">
        <w:rPr>
          <w:rFonts w:eastAsia="Calibri"/>
          <w:sz w:val="28"/>
          <w:szCs w:val="28"/>
          <w:lang w:eastAsia="en-US"/>
        </w:rPr>
        <w:t>этапа</w:t>
      </w:r>
      <w:r w:rsidRPr="00D2138F">
        <w:rPr>
          <w:rFonts w:eastAsia="Calibri"/>
          <w:sz w:val="28"/>
          <w:szCs w:val="28"/>
          <w:lang w:eastAsia="en-US"/>
        </w:rPr>
        <w:t xml:space="preserve"> конкурса, им</w:t>
      </w:r>
      <w:r w:rsidR="00DF3936" w:rsidRPr="00D2138F">
        <w:rPr>
          <w:rFonts w:eastAsia="Calibri"/>
          <w:sz w:val="28"/>
          <w:szCs w:val="28"/>
          <w:lang w:eastAsia="en-US"/>
        </w:rPr>
        <w:t xml:space="preserve"> также вруча</w:t>
      </w:r>
      <w:r w:rsidR="006A5F2E" w:rsidRPr="00D2138F">
        <w:rPr>
          <w:rFonts w:eastAsia="Calibri"/>
          <w:sz w:val="28"/>
          <w:szCs w:val="28"/>
          <w:lang w:eastAsia="en-US"/>
        </w:rPr>
        <w:t>ю</w:t>
      </w:r>
      <w:r w:rsidRPr="00D2138F">
        <w:rPr>
          <w:rFonts w:eastAsia="Calibri"/>
          <w:sz w:val="28"/>
          <w:szCs w:val="28"/>
          <w:lang w:eastAsia="en-US"/>
        </w:rPr>
        <w:t>тся</w:t>
      </w:r>
      <w:r w:rsidR="00DF3936" w:rsidRPr="00D2138F">
        <w:rPr>
          <w:rFonts w:eastAsia="Calibri"/>
          <w:sz w:val="28"/>
          <w:szCs w:val="28"/>
          <w:lang w:eastAsia="en-US"/>
        </w:rPr>
        <w:t xml:space="preserve"> </w:t>
      </w:r>
      <w:r w:rsidR="00892D85" w:rsidRPr="00D2138F">
        <w:rPr>
          <w:rFonts w:eastAsia="Calibri"/>
          <w:sz w:val="28"/>
          <w:szCs w:val="28"/>
          <w:lang w:eastAsia="en-US"/>
        </w:rPr>
        <w:t>памятные призы</w:t>
      </w:r>
      <w:r w:rsidRPr="00D2138F">
        <w:rPr>
          <w:rFonts w:eastAsia="Calibri"/>
          <w:sz w:val="28"/>
          <w:szCs w:val="28"/>
          <w:lang w:eastAsia="en-US"/>
        </w:rPr>
        <w:t xml:space="preserve">. </w:t>
      </w:r>
    </w:p>
    <w:p w:rsidR="007D2812" w:rsidRPr="00D2138F" w:rsidRDefault="003521AF" w:rsidP="00915EE8">
      <w:pPr>
        <w:spacing w:line="276" w:lineRule="auto"/>
        <w:ind w:right="-1" w:firstLine="720"/>
        <w:rPr>
          <w:sz w:val="28"/>
          <w:szCs w:val="28"/>
        </w:rPr>
      </w:pPr>
      <w:r w:rsidRPr="00D2138F">
        <w:rPr>
          <w:rFonts w:eastAsia="Calibri"/>
          <w:sz w:val="28"/>
          <w:szCs w:val="28"/>
          <w:lang w:eastAsia="en-US"/>
        </w:rPr>
        <w:t xml:space="preserve">Победитель </w:t>
      </w:r>
      <w:r w:rsidR="00687344" w:rsidRPr="00D2138F">
        <w:rPr>
          <w:rFonts w:eastAsia="Calibri"/>
          <w:sz w:val="28"/>
          <w:szCs w:val="28"/>
          <w:lang w:eastAsia="en-US"/>
        </w:rPr>
        <w:t>окружного</w:t>
      </w:r>
      <w:r w:rsidR="006A5F2E" w:rsidRPr="00D2138F">
        <w:rPr>
          <w:rFonts w:eastAsia="Calibri"/>
          <w:sz w:val="28"/>
          <w:szCs w:val="28"/>
          <w:lang w:eastAsia="en-US"/>
        </w:rPr>
        <w:t xml:space="preserve"> этапа </w:t>
      </w:r>
      <w:r w:rsidRPr="00D2138F">
        <w:rPr>
          <w:rFonts w:eastAsia="Calibri"/>
          <w:sz w:val="28"/>
          <w:szCs w:val="28"/>
          <w:lang w:eastAsia="en-US"/>
        </w:rPr>
        <w:t>конкурса принимает участие в областном этапе конкурса «Педагог года Подмосковья</w:t>
      </w:r>
      <w:r w:rsidR="00651810">
        <w:rPr>
          <w:rFonts w:eastAsia="Calibri"/>
          <w:sz w:val="28"/>
          <w:szCs w:val="28"/>
          <w:lang w:eastAsia="en-US"/>
        </w:rPr>
        <w:t xml:space="preserve"> </w:t>
      </w:r>
      <w:r w:rsidRPr="00D2138F">
        <w:rPr>
          <w:rFonts w:eastAsia="Calibri"/>
          <w:sz w:val="28"/>
          <w:szCs w:val="28"/>
          <w:lang w:eastAsia="en-US"/>
        </w:rPr>
        <w:t>20</w:t>
      </w:r>
      <w:r w:rsidR="00B068F3" w:rsidRPr="00D2138F">
        <w:rPr>
          <w:rFonts w:eastAsia="Calibri"/>
          <w:sz w:val="28"/>
          <w:szCs w:val="28"/>
          <w:lang w:eastAsia="en-US"/>
        </w:rPr>
        <w:t>2</w:t>
      </w:r>
      <w:r w:rsidR="00651810">
        <w:rPr>
          <w:rFonts w:eastAsia="Calibri"/>
          <w:sz w:val="28"/>
          <w:szCs w:val="28"/>
          <w:lang w:eastAsia="en-US"/>
        </w:rPr>
        <w:t>1</w:t>
      </w:r>
      <w:r w:rsidR="001E263A" w:rsidRPr="00D2138F">
        <w:rPr>
          <w:rFonts w:eastAsia="Calibri"/>
          <w:sz w:val="28"/>
          <w:szCs w:val="28"/>
          <w:lang w:eastAsia="en-US"/>
        </w:rPr>
        <w:t>-2</w:t>
      </w:r>
      <w:r w:rsidR="00651810">
        <w:rPr>
          <w:rFonts w:eastAsia="Calibri"/>
          <w:sz w:val="28"/>
          <w:szCs w:val="28"/>
          <w:lang w:eastAsia="en-US"/>
        </w:rPr>
        <w:t>022</w:t>
      </w:r>
      <w:r w:rsidRPr="00D2138F">
        <w:rPr>
          <w:rFonts w:eastAsia="Calibri"/>
          <w:sz w:val="28"/>
          <w:szCs w:val="28"/>
          <w:lang w:eastAsia="en-US"/>
        </w:rPr>
        <w:t>».</w:t>
      </w:r>
      <w:r w:rsidR="00892D85" w:rsidRPr="00D2138F">
        <w:rPr>
          <w:sz w:val="28"/>
          <w:szCs w:val="28"/>
        </w:rPr>
        <w:t xml:space="preserve"> </w:t>
      </w:r>
    </w:p>
    <w:sectPr w:rsidR="007D2812" w:rsidRPr="00D2138F" w:rsidSect="008D4D5E">
      <w:headerReference w:type="default" r:id="rId8"/>
      <w:footerReference w:type="default" r:id="rId9"/>
      <w:pgSz w:w="11906" w:h="16838"/>
      <w:pgMar w:top="1135" w:right="991" w:bottom="993" w:left="993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9D" w:rsidRDefault="00B51C9D">
      <w:r>
        <w:separator/>
      </w:r>
    </w:p>
  </w:endnote>
  <w:endnote w:type="continuationSeparator" w:id="0">
    <w:p w:rsidR="00B51C9D" w:rsidRDefault="00B5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21" w:rsidRDefault="00C4342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D07D3">
      <w:rPr>
        <w:noProof/>
      </w:rPr>
      <w:t>6</w:t>
    </w:r>
    <w:r>
      <w:fldChar w:fldCharType="end"/>
    </w:r>
  </w:p>
  <w:p w:rsidR="00C43421" w:rsidRDefault="00C434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9D" w:rsidRDefault="00B51C9D">
      <w:r>
        <w:separator/>
      </w:r>
    </w:p>
  </w:footnote>
  <w:footnote w:type="continuationSeparator" w:id="0">
    <w:p w:rsidR="00B51C9D" w:rsidRDefault="00B5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43" w:rsidRDefault="00B16A43" w:rsidP="00B16A4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D60"/>
    <w:multiLevelType w:val="singleLevel"/>
    <w:tmpl w:val="D37AAD8E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" w15:restartNumberingAfterBreak="0">
    <w:nsid w:val="10291666"/>
    <w:multiLevelType w:val="multilevel"/>
    <w:tmpl w:val="1D9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2AE6"/>
    <w:multiLevelType w:val="singleLevel"/>
    <w:tmpl w:val="C686B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37D536A"/>
    <w:multiLevelType w:val="multilevel"/>
    <w:tmpl w:val="971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D3B01"/>
    <w:multiLevelType w:val="multilevel"/>
    <w:tmpl w:val="9382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C19F2"/>
    <w:multiLevelType w:val="multilevel"/>
    <w:tmpl w:val="09C06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669D0"/>
    <w:multiLevelType w:val="singleLevel"/>
    <w:tmpl w:val="51C0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5F079C"/>
    <w:multiLevelType w:val="hybridMultilevel"/>
    <w:tmpl w:val="594E628E"/>
    <w:lvl w:ilvl="0" w:tplc="E7D8012A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7436C7"/>
    <w:multiLevelType w:val="multilevel"/>
    <w:tmpl w:val="537AD2F0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A2625"/>
    <w:multiLevelType w:val="hybridMultilevel"/>
    <w:tmpl w:val="B22E15D8"/>
    <w:lvl w:ilvl="0" w:tplc="E7D8012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51BE6F06">
      <w:start w:val="5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7489E"/>
    <w:multiLevelType w:val="multilevel"/>
    <w:tmpl w:val="2A94B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B7835"/>
    <w:multiLevelType w:val="hybridMultilevel"/>
    <w:tmpl w:val="4852C3BA"/>
    <w:lvl w:ilvl="0" w:tplc="6B1CA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572"/>
    <w:multiLevelType w:val="singleLevel"/>
    <w:tmpl w:val="D346E6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C112161"/>
    <w:multiLevelType w:val="hybridMultilevel"/>
    <w:tmpl w:val="5C24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61B9"/>
    <w:multiLevelType w:val="hybridMultilevel"/>
    <w:tmpl w:val="7A6AD2CA"/>
    <w:lvl w:ilvl="0" w:tplc="1E40FD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D30FE"/>
    <w:multiLevelType w:val="singleLevel"/>
    <w:tmpl w:val="B294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DC2C02"/>
    <w:multiLevelType w:val="hybridMultilevel"/>
    <w:tmpl w:val="199AACA2"/>
    <w:lvl w:ilvl="0" w:tplc="48D8D5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D1AE1"/>
    <w:multiLevelType w:val="multilevel"/>
    <w:tmpl w:val="B99C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DA9"/>
    <w:multiLevelType w:val="singleLevel"/>
    <w:tmpl w:val="9AB45A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0265CAF"/>
    <w:multiLevelType w:val="hybridMultilevel"/>
    <w:tmpl w:val="9B9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01805"/>
    <w:multiLevelType w:val="singleLevel"/>
    <w:tmpl w:val="464A0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F956AFF"/>
    <w:multiLevelType w:val="multilevel"/>
    <w:tmpl w:val="256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B22ED"/>
    <w:multiLevelType w:val="hybridMultilevel"/>
    <w:tmpl w:val="3182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56B06"/>
    <w:multiLevelType w:val="hybridMultilevel"/>
    <w:tmpl w:val="12EC4D4E"/>
    <w:lvl w:ilvl="0" w:tplc="8FBA3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E5C40"/>
    <w:multiLevelType w:val="hybridMultilevel"/>
    <w:tmpl w:val="A5645A7E"/>
    <w:lvl w:ilvl="0" w:tplc="8FBA3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B2D0F"/>
    <w:multiLevelType w:val="hybridMultilevel"/>
    <w:tmpl w:val="C6681B6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1"/>
  </w:num>
  <w:num w:numId="12">
    <w:abstractNumId w:val="4"/>
  </w:num>
  <w:num w:numId="13">
    <w:abstractNumId w:val="1"/>
  </w:num>
  <w:num w:numId="14">
    <w:abstractNumId w:val="10"/>
  </w:num>
  <w:num w:numId="15">
    <w:abstractNumId w:val="8"/>
  </w:num>
  <w:num w:numId="16">
    <w:abstractNumId w:val="17"/>
  </w:num>
  <w:num w:numId="17">
    <w:abstractNumId w:val="11"/>
  </w:num>
  <w:num w:numId="18">
    <w:abstractNumId w:val="16"/>
  </w:num>
  <w:num w:numId="19">
    <w:abstractNumId w:val="22"/>
  </w:num>
  <w:num w:numId="20">
    <w:abstractNumId w:val="13"/>
  </w:num>
  <w:num w:numId="21">
    <w:abstractNumId w:val="3"/>
  </w:num>
  <w:num w:numId="22">
    <w:abstractNumId w:val="25"/>
  </w:num>
  <w:num w:numId="23">
    <w:abstractNumId w:val="23"/>
  </w:num>
  <w:num w:numId="24">
    <w:abstractNumId w:val="7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8"/>
    <w:rsid w:val="00007C41"/>
    <w:rsid w:val="00016FCD"/>
    <w:rsid w:val="00025824"/>
    <w:rsid w:val="00030949"/>
    <w:rsid w:val="00097B7D"/>
    <w:rsid w:val="000D1A53"/>
    <w:rsid w:val="000D2940"/>
    <w:rsid w:val="000D4F92"/>
    <w:rsid w:val="000E1216"/>
    <w:rsid w:val="000F3E0B"/>
    <w:rsid w:val="001463C2"/>
    <w:rsid w:val="001731F4"/>
    <w:rsid w:val="00174F35"/>
    <w:rsid w:val="00181E4D"/>
    <w:rsid w:val="001B0B4B"/>
    <w:rsid w:val="001B228A"/>
    <w:rsid w:val="001B4901"/>
    <w:rsid w:val="001E263A"/>
    <w:rsid w:val="001E39EC"/>
    <w:rsid w:val="001E4204"/>
    <w:rsid w:val="001F4077"/>
    <w:rsid w:val="001F7E66"/>
    <w:rsid w:val="00214322"/>
    <w:rsid w:val="00222B76"/>
    <w:rsid w:val="002234F2"/>
    <w:rsid w:val="00243F1E"/>
    <w:rsid w:val="00246892"/>
    <w:rsid w:val="00271413"/>
    <w:rsid w:val="00285BAD"/>
    <w:rsid w:val="002D07D3"/>
    <w:rsid w:val="002E1EE9"/>
    <w:rsid w:val="002E5E71"/>
    <w:rsid w:val="00322B14"/>
    <w:rsid w:val="00333E9F"/>
    <w:rsid w:val="003521AF"/>
    <w:rsid w:val="00376B28"/>
    <w:rsid w:val="003D02DF"/>
    <w:rsid w:val="003D18EC"/>
    <w:rsid w:val="003D51D3"/>
    <w:rsid w:val="003F0F6D"/>
    <w:rsid w:val="004170A7"/>
    <w:rsid w:val="0042287B"/>
    <w:rsid w:val="00422CA8"/>
    <w:rsid w:val="00451552"/>
    <w:rsid w:val="0045265A"/>
    <w:rsid w:val="00460214"/>
    <w:rsid w:val="0046105B"/>
    <w:rsid w:val="004A16AF"/>
    <w:rsid w:val="004B2F33"/>
    <w:rsid w:val="004C651D"/>
    <w:rsid w:val="004D6A76"/>
    <w:rsid w:val="004F4239"/>
    <w:rsid w:val="004F5FAA"/>
    <w:rsid w:val="004F68FA"/>
    <w:rsid w:val="00507538"/>
    <w:rsid w:val="005208B4"/>
    <w:rsid w:val="0055127F"/>
    <w:rsid w:val="00552BF8"/>
    <w:rsid w:val="005559B0"/>
    <w:rsid w:val="00577F54"/>
    <w:rsid w:val="00584319"/>
    <w:rsid w:val="00585AB7"/>
    <w:rsid w:val="005A243A"/>
    <w:rsid w:val="005B6E50"/>
    <w:rsid w:val="005C1C7F"/>
    <w:rsid w:val="005E775D"/>
    <w:rsid w:val="005F1D4E"/>
    <w:rsid w:val="005F24D4"/>
    <w:rsid w:val="005F3107"/>
    <w:rsid w:val="00601642"/>
    <w:rsid w:val="00624C79"/>
    <w:rsid w:val="00651810"/>
    <w:rsid w:val="006518A9"/>
    <w:rsid w:val="00664C60"/>
    <w:rsid w:val="00687344"/>
    <w:rsid w:val="00687AA3"/>
    <w:rsid w:val="0069716E"/>
    <w:rsid w:val="006A5F2E"/>
    <w:rsid w:val="006B5353"/>
    <w:rsid w:val="006D5C6B"/>
    <w:rsid w:val="006D6EEF"/>
    <w:rsid w:val="006E146F"/>
    <w:rsid w:val="006F5598"/>
    <w:rsid w:val="00736B5B"/>
    <w:rsid w:val="00767442"/>
    <w:rsid w:val="00795BB2"/>
    <w:rsid w:val="007A531C"/>
    <w:rsid w:val="007C696D"/>
    <w:rsid w:val="007D2812"/>
    <w:rsid w:val="007E49E1"/>
    <w:rsid w:val="008153B1"/>
    <w:rsid w:val="00831935"/>
    <w:rsid w:val="00892D85"/>
    <w:rsid w:val="00897784"/>
    <w:rsid w:val="008A13C2"/>
    <w:rsid w:val="008A196E"/>
    <w:rsid w:val="008D4D5E"/>
    <w:rsid w:val="008E6703"/>
    <w:rsid w:val="008E7369"/>
    <w:rsid w:val="008F2D89"/>
    <w:rsid w:val="00913F6B"/>
    <w:rsid w:val="00915EE8"/>
    <w:rsid w:val="00926C16"/>
    <w:rsid w:val="009413EA"/>
    <w:rsid w:val="00955C75"/>
    <w:rsid w:val="00957D6E"/>
    <w:rsid w:val="00984BBC"/>
    <w:rsid w:val="00985DA1"/>
    <w:rsid w:val="00987BF4"/>
    <w:rsid w:val="00992931"/>
    <w:rsid w:val="009D0FF6"/>
    <w:rsid w:val="00A13FE7"/>
    <w:rsid w:val="00A21AD0"/>
    <w:rsid w:val="00A21BEE"/>
    <w:rsid w:val="00A26BF6"/>
    <w:rsid w:val="00A34ABB"/>
    <w:rsid w:val="00A7191A"/>
    <w:rsid w:val="00A80BB8"/>
    <w:rsid w:val="00A8756A"/>
    <w:rsid w:val="00A93B69"/>
    <w:rsid w:val="00AA1AF5"/>
    <w:rsid w:val="00AC4D8E"/>
    <w:rsid w:val="00B068F3"/>
    <w:rsid w:val="00B16A43"/>
    <w:rsid w:val="00B51C9D"/>
    <w:rsid w:val="00B65E1A"/>
    <w:rsid w:val="00B72771"/>
    <w:rsid w:val="00B75519"/>
    <w:rsid w:val="00BB14E6"/>
    <w:rsid w:val="00C15AF3"/>
    <w:rsid w:val="00C16BB1"/>
    <w:rsid w:val="00C2506A"/>
    <w:rsid w:val="00C43421"/>
    <w:rsid w:val="00C56418"/>
    <w:rsid w:val="00C80C36"/>
    <w:rsid w:val="00CA1739"/>
    <w:rsid w:val="00CA6E49"/>
    <w:rsid w:val="00CB268B"/>
    <w:rsid w:val="00CB6B61"/>
    <w:rsid w:val="00CB739A"/>
    <w:rsid w:val="00D2138F"/>
    <w:rsid w:val="00D41DA6"/>
    <w:rsid w:val="00D47088"/>
    <w:rsid w:val="00D5690B"/>
    <w:rsid w:val="00D6364E"/>
    <w:rsid w:val="00D707AE"/>
    <w:rsid w:val="00D73F85"/>
    <w:rsid w:val="00D878DA"/>
    <w:rsid w:val="00D978EB"/>
    <w:rsid w:val="00DC5CE0"/>
    <w:rsid w:val="00DF3936"/>
    <w:rsid w:val="00E158A5"/>
    <w:rsid w:val="00E177F2"/>
    <w:rsid w:val="00E37B06"/>
    <w:rsid w:val="00E45356"/>
    <w:rsid w:val="00E46C69"/>
    <w:rsid w:val="00E47A4D"/>
    <w:rsid w:val="00E761CE"/>
    <w:rsid w:val="00F15F04"/>
    <w:rsid w:val="00F728DE"/>
    <w:rsid w:val="00F7664C"/>
    <w:rsid w:val="00F8375E"/>
    <w:rsid w:val="00FA02C0"/>
    <w:rsid w:val="00FA3BDB"/>
    <w:rsid w:val="00FB1830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7FF32B"/>
  <w15:docId w15:val="{3A8E98D6-2656-4104-9128-6E3FD08E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29"/>
    </w:pPr>
    <w:rPr>
      <w:sz w:val="28"/>
    </w:rPr>
  </w:style>
  <w:style w:type="paragraph" w:styleId="a4">
    <w:name w:val="caption"/>
    <w:basedOn w:val="a"/>
    <w:qFormat/>
    <w:pPr>
      <w:ind w:left="-567"/>
      <w:jc w:val="center"/>
    </w:pPr>
    <w:rPr>
      <w:b/>
      <w:sz w:val="32"/>
    </w:rPr>
  </w:style>
  <w:style w:type="paragraph" w:styleId="a5">
    <w:name w:val="Subtitle"/>
    <w:basedOn w:val="a"/>
    <w:qFormat/>
    <w:pPr>
      <w:ind w:left="-567"/>
      <w:jc w:val="center"/>
    </w:pPr>
    <w:rPr>
      <w:sz w:val="28"/>
    </w:rPr>
  </w:style>
  <w:style w:type="paragraph" w:styleId="a6">
    <w:name w:val="Block Text"/>
    <w:basedOn w:val="a"/>
    <w:pPr>
      <w:ind w:left="-284" w:right="-241" w:firstLine="284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8">
    <w:name w:val="Balloon Text"/>
    <w:basedOn w:val="a"/>
    <w:semiHidden/>
    <w:rsid w:val="00174F3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7664C"/>
    <w:pPr>
      <w:widowControl w:val="0"/>
      <w:snapToGrid w:val="0"/>
      <w:spacing w:line="300" w:lineRule="auto"/>
      <w:ind w:firstLine="560"/>
    </w:pPr>
    <w:rPr>
      <w:rFonts w:ascii="Arial" w:hAnsi="Arial"/>
      <w:sz w:val="22"/>
    </w:rPr>
  </w:style>
  <w:style w:type="paragraph" w:styleId="a9">
    <w:name w:val="footer"/>
    <w:basedOn w:val="a"/>
    <w:link w:val="aa"/>
    <w:uiPriority w:val="99"/>
    <w:unhideWhenUsed/>
    <w:rsid w:val="008A13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8A13C2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B16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6A43"/>
  </w:style>
  <w:style w:type="paragraph" w:styleId="ad">
    <w:name w:val="List Paragraph"/>
    <w:basedOn w:val="a"/>
    <w:uiPriority w:val="34"/>
    <w:qFormat/>
    <w:rsid w:val="00E4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8304-3DEF-4F0C-A6BA-D8F4A90E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MetodCentr</cp:lastModifiedBy>
  <cp:revision>2</cp:revision>
  <cp:lastPrinted>2021-09-09T07:43:00Z</cp:lastPrinted>
  <dcterms:created xsi:type="dcterms:W3CDTF">2021-09-09T07:43:00Z</dcterms:created>
  <dcterms:modified xsi:type="dcterms:W3CDTF">2021-09-09T07:43:00Z</dcterms:modified>
</cp:coreProperties>
</file>